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890" w:type="dxa"/>
        <w:tblInd w:w="-284" w:type="dxa"/>
        <w:tblLook w:val="01E0" w:firstRow="1" w:lastRow="1" w:firstColumn="1" w:lastColumn="1" w:noHBand="0" w:noVBand="0"/>
      </w:tblPr>
      <w:tblGrid>
        <w:gridCol w:w="3686"/>
        <w:gridCol w:w="6204"/>
      </w:tblGrid>
      <w:tr w:rsidR="00B27713" w:rsidRPr="00EA2947" w14:paraId="4E5E81C0" w14:textId="77777777" w:rsidTr="00C14BD3">
        <w:tc>
          <w:tcPr>
            <w:tcW w:w="3686" w:type="dxa"/>
          </w:tcPr>
          <w:p w14:paraId="23943C35" w14:textId="13E37D1D" w:rsidR="00B27713" w:rsidRPr="001209DC" w:rsidRDefault="00B27713" w:rsidP="00C14BD3">
            <w:pPr>
              <w:pStyle w:val="NoSpacing"/>
              <w:jc w:val="center"/>
              <w:rPr>
                <w:b/>
                <w:bCs/>
                <w:lang w:eastAsia="vi-VN" w:bidi="vi-VN"/>
              </w:rPr>
            </w:pPr>
            <w:r w:rsidRPr="001209DC">
              <w:rPr>
                <w:b/>
                <w:bCs/>
                <w:lang w:eastAsia="vi-VN" w:bidi="vi-VN"/>
              </w:rPr>
              <w:t>HỘI ĐỒNG NHÂN DÂN</w:t>
            </w:r>
          </w:p>
          <w:p w14:paraId="08D67C6C" w14:textId="1B34C701" w:rsidR="00B27713" w:rsidRPr="006C6C53" w:rsidRDefault="00B27713">
            <w:pPr>
              <w:widowControl w:val="0"/>
              <w:tabs>
                <w:tab w:val="left" w:pos="-4253"/>
              </w:tabs>
              <w:jc w:val="center"/>
              <w:rPr>
                <w:b/>
                <w:bCs/>
                <w:color w:val="000000"/>
                <w:szCs w:val="28"/>
                <w:lang w:eastAsia="vi-VN" w:bidi="vi-VN"/>
              </w:rPr>
            </w:pPr>
            <w:r w:rsidRPr="006C6C53">
              <w:rPr>
                <w:b/>
                <w:bCs/>
                <w:color w:val="000000"/>
                <w:szCs w:val="28"/>
                <w:lang w:eastAsia="vi-VN" w:bidi="vi-VN"/>
              </w:rPr>
              <w:t xml:space="preserve">TỈNH </w:t>
            </w:r>
            <w:r w:rsidR="006B69FC" w:rsidRPr="006C6C53">
              <w:rPr>
                <w:b/>
                <w:bCs/>
                <w:color w:val="000000"/>
                <w:szCs w:val="28"/>
                <w:lang w:eastAsia="vi-VN" w:bidi="vi-VN"/>
              </w:rPr>
              <w:t>LÂM ĐỒNG</w:t>
            </w:r>
          </w:p>
          <w:p w14:paraId="276FF36F" w14:textId="57D91060" w:rsidR="00B27713" w:rsidRDefault="00CA287C">
            <w:pPr>
              <w:widowControl w:val="0"/>
              <w:tabs>
                <w:tab w:val="left" w:pos="-4253"/>
              </w:tabs>
              <w:jc w:val="center"/>
              <w:rPr>
                <w:bCs/>
                <w:color w:val="000000"/>
                <w:sz w:val="26"/>
                <w:szCs w:val="26"/>
                <w:lang w:eastAsia="vi-VN" w:bidi="vi-VN"/>
              </w:rPr>
            </w:pPr>
            <w:r>
              <w:rPr>
                <w:noProof/>
              </w:rPr>
              <mc:AlternateContent>
                <mc:Choice Requires="wps">
                  <w:drawing>
                    <wp:anchor distT="4294967295" distB="4294967295" distL="114300" distR="114300" simplePos="0" relativeHeight="251660288" behindDoc="0" locked="0" layoutInCell="1" allowOverlap="1" wp14:anchorId="28718A0A" wp14:editId="092B2938">
                      <wp:simplePos x="0" y="0"/>
                      <wp:positionH relativeFrom="column">
                        <wp:posOffset>640080</wp:posOffset>
                      </wp:positionH>
                      <wp:positionV relativeFrom="paragraph">
                        <wp:posOffset>11429</wp:posOffset>
                      </wp:positionV>
                      <wp:extent cx="619760" cy="0"/>
                      <wp:effectExtent l="0" t="0" r="8890" b="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97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shapetype w14:anchorId="26FFA3E7" id="_x0000_t32" coordsize="21600,21600" o:spt="32" o:oned="t" path="m,l21600,21600e" filled="f">
                      <v:path arrowok="t" fillok="f" o:connecttype="none"/>
                      <o:lock v:ext="edit" shapetype="t"/>
                    </v:shapetype>
                    <v:shape id="Straight Arrow Connector 2" o:spid="_x0000_s1026" type="#_x0000_t32" style="position:absolute;margin-left:50.4pt;margin-top:.9pt;width:48.8pt;height:0;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"/>
                  </w:pict>
                </mc:Fallback>
              </mc:AlternateContent>
            </w:r>
          </w:p>
          <w:p w14:paraId="0CDAA5A5" w14:textId="238EDD70" w:rsidR="00B27713" w:rsidRPr="000C1ADF" w:rsidRDefault="00B27713">
            <w:pPr>
              <w:widowControl w:val="0"/>
              <w:tabs>
                <w:tab w:val="left" w:pos="-4253"/>
              </w:tabs>
              <w:jc w:val="center"/>
              <w:rPr>
                <w:b/>
                <w:bCs/>
                <w:color w:val="000000"/>
                <w:szCs w:val="28"/>
                <w:lang w:eastAsia="vi-VN" w:bidi="vi-VN"/>
              </w:rPr>
            </w:pPr>
            <w:r w:rsidRPr="000C1ADF">
              <w:rPr>
                <w:bCs/>
                <w:color w:val="000000"/>
                <w:szCs w:val="28"/>
                <w:lang w:eastAsia="vi-VN" w:bidi="vi-VN"/>
              </w:rPr>
              <w:t xml:space="preserve">Số:     </w:t>
            </w:r>
            <w:r w:rsidR="00C14BD3">
              <w:rPr>
                <w:bCs/>
                <w:color w:val="000000"/>
                <w:szCs w:val="28"/>
                <w:lang w:eastAsia="vi-VN" w:bidi="vi-VN"/>
              </w:rPr>
              <w:t xml:space="preserve">   </w:t>
            </w:r>
            <w:r w:rsidRPr="000C1ADF">
              <w:rPr>
                <w:bCs/>
                <w:color w:val="000000"/>
                <w:szCs w:val="28"/>
                <w:lang w:eastAsia="vi-VN" w:bidi="vi-VN"/>
              </w:rPr>
              <w:t xml:space="preserve">   /202</w:t>
            </w:r>
            <w:r w:rsidR="00E46E54" w:rsidRPr="000C1ADF">
              <w:rPr>
                <w:bCs/>
                <w:color w:val="000000"/>
                <w:szCs w:val="28"/>
                <w:lang w:eastAsia="vi-VN" w:bidi="vi-VN"/>
              </w:rPr>
              <w:t>6</w:t>
            </w:r>
            <w:r w:rsidRPr="000C1ADF">
              <w:rPr>
                <w:bCs/>
                <w:color w:val="000000"/>
                <w:szCs w:val="28"/>
                <w:lang w:eastAsia="vi-VN" w:bidi="vi-VN"/>
              </w:rPr>
              <w:t>/NQ-HĐND</w:t>
            </w:r>
          </w:p>
        </w:tc>
        <w:tc>
          <w:tcPr>
            <w:tcW w:w="6204" w:type="dxa"/>
          </w:tcPr>
          <w:p w14:paraId="3B1166E2" w14:textId="77777777" w:rsidR="00B27713" w:rsidRPr="00EA2947" w:rsidRDefault="00B27713">
            <w:pPr>
              <w:widowControl w:val="0"/>
              <w:tabs>
                <w:tab w:val="left" w:pos="-4253"/>
              </w:tabs>
              <w:jc w:val="center"/>
              <w:rPr>
                <w:b/>
                <w:bCs/>
                <w:color w:val="000000"/>
                <w:sz w:val="26"/>
                <w:szCs w:val="28"/>
                <w:lang w:eastAsia="vi-VN" w:bidi="vi-VN"/>
              </w:rPr>
            </w:pPr>
            <w:r w:rsidRPr="00EA2947">
              <w:rPr>
                <w:b/>
                <w:bCs/>
                <w:color w:val="000000"/>
                <w:sz w:val="26"/>
                <w:szCs w:val="28"/>
                <w:lang w:eastAsia="vi-VN" w:bidi="vi-VN"/>
              </w:rPr>
              <w:t>CỘNG HÒA XÃ HỘI CHỦ NGHĨA VIỆT NAM</w:t>
            </w:r>
          </w:p>
          <w:p w14:paraId="25A4D1EE" w14:textId="77777777" w:rsidR="00B27713" w:rsidRPr="00EA2947" w:rsidRDefault="00B27713">
            <w:pPr>
              <w:widowControl w:val="0"/>
              <w:tabs>
                <w:tab w:val="left" w:pos="-4253"/>
              </w:tabs>
              <w:jc w:val="center"/>
              <w:rPr>
                <w:b/>
                <w:bCs/>
                <w:color w:val="000000"/>
                <w:szCs w:val="28"/>
                <w:lang w:eastAsia="vi-VN" w:bidi="vi-VN"/>
              </w:rPr>
            </w:pPr>
            <w:r w:rsidRPr="00EA2947">
              <w:rPr>
                <w:b/>
                <w:bCs/>
                <w:color w:val="000000"/>
                <w:szCs w:val="28"/>
                <w:lang w:eastAsia="vi-VN" w:bidi="vi-VN"/>
              </w:rPr>
              <w:t>Độc lập - Tự do - Hạnh phúc</w:t>
            </w:r>
          </w:p>
          <w:p w14:paraId="3F166B88" w14:textId="27B17AFE" w:rsidR="00B27713" w:rsidRPr="00EA2947" w:rsidRDefault="00CA287C">
            <w:pPr>
              <w:widowControl w:val="0"/>
              <w:tabs>
                <w:tab w:val="left" w:pos="-4253"/>
              </w:tabs>
              <w:jc w:val="center"/>
              <w:rPr>
                <w:b/>
                <w:bCs/>
                <w:iCs/>
                <w:color w:val="000000"/>
                <w:sz w:val="24"/>
                <w:lang w:eastAsia="vi-VN" w:bidi="vi-VN"/>
              </w:rPr>
            </w:pPr>
            <w:r>
              <w:rPr>
                <w:noProof/>
              </w:rPr>
              <mc:AlternateContent>
                <mc:Choice Requires="wps">
                  <w:drawing>
                    <wp:anchor distT="4294967295" distB="4294967295" distL="114300" distR="114300" simplePos="0" relativeHeight="251661312" behindDoc="0" locked="0" layoutInCell="1" allowOverlap="1" wp14:anchorId="65450E36" wp14:editId="40696E19">
                      <wp:simplePos x="0" y="0"/>
                      <wp:positionH relativeFrom="column">
                        <wp:posOffset>692785</wp:posOffset>
                      </wp:positionH>
                      <wp:positionV relativeFrom="paragraph">
                        <wp:posOffset>43179</wp:posOffset>
                      </wp:positionV>
                      <wp:extent cx="2147570" cy="0"/>
                      <wp:effectExtent l="0" t="0" r="5080" b="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4757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shape w14:anchorId="2C682C07" id="Straight Arrow Connector 1" o:spid="_x0000_s1026" type="#_x0000_t32" style="position:absolute;margin-left:54.55pt;margin-top:3.4pt;width:169.1pt;height:0;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"/>
                  </w:pict>
                </mc:Fallback>
              </mc:AlternateContent>
            </w:r>
          </w:p>
          <w:p w14:paraId="5A28129A" w14:textId="50196139" w:rsidR="00B27713" w:rsidRPr="00EA2947" w:rsidRDefault="000C1ADF">
            <w:pPr>
              <w:widowControl w:val="0"/>
              <w:tabs>
                <w:tab w:val="left" w:pos="-4253"/>
              </w:tabs>
              <w:jc w:val="center"/>
              <w:rPr>
                <w:bCs/>
                <w:i/>
                <w:color w:val="000000"/>
                <w:szCs w:val="28"/>
                <w:lang w:eastAsia="vi-VN" w:bidi="vi-VN"/>
              </w:rPr>
            </w:pPr>
            <w:r>
              <w:rPr>
                <w:bCs/>
                <w:i/>
                <w:color w:val="000000"/>
                <w:szCs w:val="28"/>
                <w:lang w:eastAsia="vi-VN" w:bidi="vi-VN"/>
              </w:rPr>
              <w:t xml:space="preserve">  </w:t>
            </w:r>
            <w:r w:rsidR="00E46E54">
              <w:rPr>
                <w:bCs/>
                <w:i/>
                <w:color w:val="000000"/>
                <w:szCs w:val="28"/>
                <w:lang w:eastAsia="vi-VN" w:bidi="vi-VN"/>
              </w:rPr>
              <w:t>Lâm Đồng</w:t>
            </w:r>
            <w:r w:rsidR="00B27713">
              <w:rPr>
                <w:bCs/>
                <w:i/>
                <w:color w:val="000000"/>
                <w:szCs w:val="28"/>
                <w:lang w:eastAsia="vi-VN" w:bidi="vi-VN"/>
              </w:rPr>
              <w:t xml:space="preserve">, ngày  </w:t>
            </w:r>
            <w:r w:rsidR="00C14BD3">
              <w:rPr>
                <w:bCs/>
                <w:i/>
                <w:color w:val="000000"/>
                <w:szCs w:val="28"/>
                <w:lang w:eastAsia="vi-VN" w:bidi="vi-VN"/>
              </w:rPr>
              <w:t xml:space="preserve">  </w:t>
            </w:r>
            <w:r w:rsidR="00B27713">
              <w:rPr>
                <w:bCs/>
                <w:i/>
                <w:color w:val="000000"/>
                <w:szCs w:val="28"/>
                <w:lang w:eastAsia="vi-VN" w:bidi="vi-VN"/>
              </w:rPr>
              <w:t xml:space="preserve">   tháng  </w:t>
            </w:r>
            <w:r w:rsidR="00C14BD3">
              <w:rPr>
                <w:bCs/>
                <w:i/>
                <w:color w:val="000000"/>
                <w:szCs w:val="28"/>
                <w:lang w:eastAsia="vi-VN" w:bidi="vi-VN"/>
              </w:rPr>
              <w:t xml:space="preserve">  </w:t>
            </w:r>
            <w:r w:rsidR="00B27713">
              <w:rPr>
                <w:bCs/>
                <w:i/>
                <w:color w:val="000000"/>
                <w:szCs w:val="28"/>
                <w:lang w:eastAsia="vi-VN" w:bidi="vi-VN"/>
              </w:rPr>
              <w:t xml:space="preserve"> </w:t>
            </w:r>
            <w:r w:rsidR="00B27713" w:rsidRPr="00EA2947">
              <w:rPr>
                <w:bCs/>
                <w:i/>
                <w:color w:val="000000"/>
                <w:szCs w:val="28"/>
                <w:lang w:eastAsia="vi-VN" w:bidi="vi-VN"/>
              </w:rPr>
              <w:t>năm 202</w:t>
            </w:r>
            <w:r w:rsidR="00E46E54">
              <w:rPr>
                <w:bCs/>
                <w:i/>
                <w:color w:val="000000"/>
                <w:szCs w:val="28"/>
                <w:lang w:eastAsia="vi-VN" w:bidi="vi-VN"/>
              </w:rPr>
              <w:t>6</w:t>
            </w:r>
          </w:p>
        </w:tc>
      </w:tr>
    </w:tbl>
    <w:p w14:paraId="2F565356" w14:textId="35294C14" w:rsidR="00F15C1D" w:rsidRDefault="00F15C1D" w:rsidP="004902B2">
      <w:pPr>
        <w:pStyle w:val="NormalWeb"/>
        <w:shd w:val="clear" w:color="auto" w:fill="FFFFFF"/>
        <w:spacing w:before="0" w:beforeAutospacing="0" w:after="0" w:afterAutospacing="0"/>
        <w:jc w:val="center"/>
        <w:rPr>
          <w:b/>
          <w:bCs/>
          <w:sz w:val="28"/>
          <w:szCs w:val="28"/>
        </w:rPr>
      </w:pPr>
    </w:p>
    <w:p w14:paraId="773FBDB8" w14:textId="0C585CE8" w:rsidR="00AB4538" w:rsidRDefault="00030884" w:rsidP="008A5BD7">
      <w:pPr>
        <w:pStyle w:val="NormalWeb"/>
        <w:shd w:val="clear" w:color="auto" w:fill="FFFFFF"/>
        <w:tabs>
          <w:tab w:val="left" w:pos="1016"/>
        </w:tabs>
        <w:spacing w:before="0" w:beforeAutospacing="0" w:after="0" w:afterAutospacing="0"/>
        <w:rPr>
          <w:b/>
          <w:bCs/>
          <w:sz w:val="28"/>
          <w:szCs w:val="28"/>
        </w:rPr>
      </w:pPr>
      <w:r>
        <w:rPr>
          <w:b/>
          <w:bCs/>
          <w:noProof/>
          <w:sz w:val="28"/>
          <w:szCs w:val="28"/>
        </w:rPr>
        <mc:AlternateContent>
          <mc:Choice Requires="wps">
            <w:drawing>
              <wp:anchor distT="0" distB="0" distL="114300" distR="114300" simplePos="0" relativeHeight="251662336" behindDoc="0" locked="0" layoutInCell="1" allowOverlap="1" wp14:anchorId="082879AC" wp14:editId="22E0A67D">
                <wp:simplePos x="0" y="0"/>
                <wp:positionH relativeFrom="column">
                  <wp:posOffset>-8255</wp:posOffset>
                </wp:positionH>
                <wp:positionV relativeFrom="paragraph">
                  <wp:posOffset>5715</wp:posOffset>
                </wp:positionV>
                <wp:extent cx="1085850" cy="333375"/>
                <wp:effectExtent l="0" t="0" r="19050" b="28575"/>
                <wp:wrapNone/>
                <wp:docPr id="3" name="Rectangle 3"/>
                <wp:cNvGraphicFramePr/>
                <a:graphic xmlns:a="http://schemas.openxmlformats.org/drawingml/2006/main">
                  <a:graphicData uri="http://schemas.microsoft.com/office/word/2010/wordprocessingShape">
                    <wps:wsp>
                      <wps:cNvSpPr/>
                      <wps:spPr>
                        <a:xfrm>
                          <a:off x="0" y="0"/>
                          <a:ext cx="1085850" cy="333375"/>
                        </a:xfrm>
                        <a:prstGeom prst="rect">
                          <a:avLst/>
                        </a:prstGeom>
                      </wps:spPr>
                      <wps:style>
                        <a:lnRef idx="2">
                          <a:schemeClr val="accent6"/>
                        </a:lnRef>
                        <a:fillRef idx="1">
                          <a:schemeClr val="lt1"/>
                        </a:fillRef>
                        <a:effectRef idx="0">
                          <a:schemeClr val="accent6"/>
                        </a:effectRef>
                        <a:fontRef idx="minor">
                          <a:schemeClr val="dk1"/>
                        </a:fontRef>
                      </wps:style>
                      <wps:txbx>
                        <w:txbxContent>
                          <w:p w14:paraId="063A02EE" w14:textId="687FE10C" w:rsidR="008A5BD7" w:rsidRDefault="008A5BD7" w:rsidP="008A5BD7">
                            <w:pPr>
                              <w:jc w:val="center"/>
                            </w:pPr>
                            <w:r>
                              <w:rPr>
                                <w:b/>
                                <w:bCs/>
                                <w:szCs w:val="28"/>
                              </w:rPr>
                              <w:t>DỰ THẢO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82879AC" id="Rectangle 3" o:spid="_x0000_s1026" style="position:absolute;margin-left:-.65pt;margin-top:.45pt;width:85.5pt;height:26.25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" fillcolor="white [3201]" strokecolor="#70ad47 [3209]" strokeweight="1pt">
                <v:textbox>
                  <w:txbxContent>
                    <w:p w14:paraId="063A02EE" w14:textId="687FE10C" w:rsidR="008A5BD7" w:rsidRDefault="008A5BD7" w:rsidP="008A5BD7">
                      <w:pPr>
                        <w:jc w:val="center"/>
                      </w:pPr>
                      <w:r>
                        <w:rPr>
                          <w:b/>
                          <w:bCs/>
                          <w:szCs w:val="28"/>
                        </w:rPr>
                        <w:t>DỰ THẢO</w:t>
                      </w:r>
                    </w:p>
                  </w:txbxContent>
                </v:textbox>
              </v:rect>
            </w:pict>
          </mc:Fallback>
        </mc:AlternateContent>
      </w:r>
      <w:r w:rsidR="00F15C1D">
        <w:rPr>
          <w:b/>
          <w:bCs/>
          <w:sz w:val="28"/>
          <w:szCs w:val="28"/>
        </w:rPr>
        <w:tab/>
      </w:r>
    </w:p>
    <w:p w14:paraId="08EB457F" w14:textId="2FAC121D" w:rsidR="00B27713" w:rsidRPr="000C1ADF" w:rsidRDefault="00B27713" w:rsidP="004902B2">
      <w:pPr>
        <w:pStyle w:val="NormalWeb"/>
        <w:shd w:val="clear" w:color="auto" w:fill="FFFFFF"/>
        <w:spacing w:before="0" w:beforeAutospacing="0" w:after="0" w:afterAutospacing="0"/>
        <w:jc w:val="center"/>
        <w:rPr>
          <w:b/>
          <w:bCs/>
          <w:sz w:val="28"/>
          <w:szCs w:val="28"/>
        </w:rPr>
      </w:pPr>
      <w:r w:rsidRPr="000C1ADF">
        <w:rPr>
          <w:b/>
          <w:bCs/>
          <w:sz w:val="28"/>
          <w:szCs w:val="28"/>
        </w:rPr>
        <w:t>NGHỊ QUYẾT</w:t>
      </w:r>
    </w:p>
    <w:p w14:paraId="0C02EB2F" w14:textId="77777777" w:rsidR="00DD1A61" w:rsidRDefault="00DA257E" w:rsidP="00B26812">
      <w:pPr>
        <w:pStyle w:val="NormalWeb"/>
        <w:shd w:val="clear" w:color="auto" w:fill="FFFFFF"/>
        <w:spacing w:before="0" w:beforeAutospacing="0" w:after="0" w:afterAutospacing="0"/>
        <w:ind w:firstLine="284"/>
        <w:jc w:val="center"/>
        <w:rPr>
          <w:b/>
          <w:bCs/>
          <w:color w:val="000000"/>
          <w:sz w:val="28"/>
          <w:szCs w:val="28"/>
        </w:rPr>
      </w:pPr>
      <w:bookmarkStart w:id="0" w:name="_Hlk129246238"/>
      <w:r w:rsidRPr="00DB2DD9">
        <w:rPr>
          <w:b/>
          <w:bCs/>
          <w:sz w:val="28"/>
          <w:szCs w:val="28"/>
        </w:rPr>
        <w:t>Quy định</w:t>
      </w:r>
      <w:r w:rsidR="00E44E7F">
        <w:rPr>
          <w:b/>
          <w:bCs/>
          <w:sz w:val="28"/>
          <w:szCs w:val="28"/>
        </w:rPr>
        <w:t xml:space="preserve"> một số </w:t>
      </w:r>
      <w:r w:rsidR="00DD1A61" w:rsidRPr="00DD1A61">
        <w:rPr>
          <w:b/>
          <w:bCs/>
          <w:color w:val="000000"/>
          <w:sz w:val="28"/>
          <w:szCs w:val="28"/>
        </w:rPr>
        <w:t xml:space="preserve">chính sách hỗ trợ thực hiện công tác dân số </w:t>
      </w:r>
    </w:p>
    <w:p w14:paraId="5B8738A4" w14:textId="030FB0EB" w:rsidR="00B27713" w:rsidRPr="007049FF" w:rsidRDefault="00DD1A61" w:rsidP="00E733CB">
      <w:pPr>
        <w:pStyle w:val="NormalWeb"/>
        <w:shd w:val="clear" w:color="auto" w:fill="FFFFFF"/>
        <w:spacing w:before="0" w:beforeAutospacing="0" w:after="0" w:afterAutospacing="0"/>
        <w:jc w:val="center"/>
        <w:rPr>
          <w:b/>
          <w:bCs/>
          <w:sz w:val="28"/>
          <w:szCs w:val="28"/>
        </w:rPr>
      </w:pPr>
      <w:r w:rsidRPr="00DD1A61">
        <w:rPr>
          <w:b/>
          <w:bCs/>
          <w:color w:val="000000"/>
          <w:sz w:val="28"/>
          <w:szCs w:val="28"/>
        </w:rPr>
        <w:t>trên địa bàn tỉnh Lâm Đồng</w:t>
      </w:r>
    </w:p>
    <w:bookmarkEnd w:id="0"/>
    <w:p w14:paraId="67F544EC" w14:textId="77777777" w:rsidR="00B27713" w:rsidRPr="001E7BE3" w:rsidRDefault="00B27713" w:rsidP="001E7BE3">
      <w:pPr>
        <w:pStyle w:val="NormalWeb"/>
        <w:shd w:val="clear" w:color="auto" w:fill="FFFFFF"/>
        <w:spacing w:before="120" w:beforeAutospacing="0" w:after="120" w:afterAutospacing="0"/>
        <w:jc w:val="center"/>
        <w:rPr>
          <w:b/>
          <w:bCs/>
          <w:sz w:val="28"/>
          <w:szCs w:val="28"/>
        </w:rPr>
      </w:pPr>
    </w:p>
    <w:p w14:paraId="564C6FDC" w14:textId="77777777" w:rsidR="001E7BE3" w:rsidRPr="001E7BE3" w:rsidRDefault="001E7BE3" w:rsidP="00E733CB">
      <w:pPr>
        <w:shd w:val="clear" w:color="auto" w:fill="FFFFFF"/>
        <w:spacing w:before="120" w:line="234" w:lineRule="atLeast"/>
        <w:jc w:val="center"/>
        <w:rPr>
          <w:b/>
          <w:bCs/>
          <w:szCs w:val="28"/>
        </w:rPr>
      </w:pPr>
      <w:r w:rsidRPr="001E7BE3">
        <w:rPr>
          <w:b/>
          <w:bCs/>
          <w:szCs w:val="28"/>
        </w:rPr>
        <w:t>HỘI ĐỒNG NHÂN DÂN TỈNH LÂM ĐỒNG</w:t>
      </w:r>
    </w:p>
    <w:p w14:paraId="13196893" w14:textId="244A6684" w:rsidR="001E7BE3" w:rsidRDefault="001E7BE3" w:rsidP="00E733CB">
      <w:pPr>
        <w:shd w:val="clear" w:color="auto" w:fill="FFFFFF"/>
        <w:jc w:val="center"/>
        <w:rPr>
          <w:i/>
          <w:iCs/>
          <w:color w:val="000000"/>
          <w:szCs w:val="28"/>
        </w:rPr>
      </w:pPr>
      <w:r w:rsidRPr="001E7BE3">
        <w:rPr>
          <w:b/>
          <w:bCs/>
          <w:szCs w:val="28"/>
        </w:rPr>
        <w:t xml:space="preserve">KHÓA </w:t>
      </w:r>
      <w:r w:rsidR="00413A8F">
        <w:rPr>
          <w:b/>
          <w:bCs/>
          <w:szCs w:val="28"/>
        </w:rPr>
        <w:t>XI</w:t>
      </w:r>
      <w:r w:rsidRPr="001E7BE3">
        <w:rPr>
          <w:b/>
          <w:bCs/>
          <w:szCs w:val="28"/>
        </w:rPr>
        <w:t xml:space="preserve"> KỲ HỌP THỨ </w:t>
      </w:r>
      <w:r w:rsidR="00B34207">
        <w:rPr>
          <w:b/>
          <w:bCs/>
          <w:szCs w:val="28"/>
        </w:rPr>
        <w:t>. . . .</w:t>
      </w:r>
    </w:p>
    <w:p w14:paraId="4CD7D182" w14:textId="77777777" w:rsidR="001E7BE3" w:rsidRDefault="001E7BE3" w:rsidP="008A5BD7">
      <w:pPr>
        <w:shd w:val="clear" w:color="auto" w:fill="FFFFFF"/>
        <w:spacing w:before="120" w:after="120" w:line="234" w:lineRule="atLeast"/>
        <w:ind w:firstLine="851"/>
        <w:jc w:val="both"/>
        <w:rPr>
          <w:i/>
          <w:iCs/>
          <w:color w:val="000000"/>
          <w:szCs w:val="28"/>
        </w:rPr>
      </w:pPr>
    </w:p>
    <w:p w14:paraId="6CA99CA2" w14:textId="77777777" w:rsidR="001E7BE3" w:rsidRDefault="001E7BE3" w:rsidP="00E733CB">
      <w:pPr>
        <w:shd w:val="clear" w:color="auto" w:fill="FFFFFF"/>
        <w:spacing w:before="120" w:after="120" w:line="234" w:lineRule="atLeast"/>
        <w:ind w:firstLine="567"/>
        <w:jc w:val="both"/>
        <w:rPr>
          <w:i/>
          <w:iCs/>
          <w:color w:val="000000"/>
          <w:szCs w:val="28"/>
        </w:rPr>
      </w:pPr>
      <w:r w:rsidRPr="001E7BE3">
        <w:rPr>
          <w:i/>
          <w:iCs/>
          <w:color w:val="000000"/>
          <w:szCs w:val="28"/>
        </w:rPr>
        <w:t>Căn cứ Luật Tổ chức chính quyền địa phương số 72/2025/QH15;</w:t>
      </w:r>
    </w:p>
    <w:p w14:paraId="439FDCE1" w14:textId="77777777" w:rsidR="001E7BE3" w:rsidRDefault="001E7BE3" w:rsidP="00E733CB">
      <w:pPr>
        <w:shd w:val="clear" w:color="auto" w:fill="FFFFFF"/>
        <w:spacing w:before="120" w:after="120" w:line="234" w:lineRule="atLeast"/>
        <w:ind w:firstLine="567"/>
        <w:jc w:val="both"/>
        <w:rPr>
          <w:i/>
          <w:iCs/>
          <w:color w:val="000000"/>
          <w:szCs w:val="28"/>
        </w:rPr>
      </w:pPr>
      <w:r w:rsidRPr="001E7BE3">
        <w:rPr>
          <w:i/>
          <w:iCs/>
          <w:color w:val="000000"/>
          <w:szCs w:val="28"/>
        </w:rPr>
        <w:t>Căn cứ Luật Ngân sách nhà nước số 89/202</w:t>
      </w:r>
      <w:r>
        <w:rPr>
          <w:i/>
          <w:iCs/>
          <w:color w:val="000000"/>
          <w:szCs w:val="28"/>
        </w:rPr>
        <w:t>5/QH15;</w:t>
      </w:r>
    </w:p>
    <w:p w14:paraId="1BCD5E2F" w14:textId="7F3F8A0C" w:rsidR="00DB02F4" w:rsidRPr="00C54E70" w:rsidRDefault="001E7BE3" w:rsidP="00E733CB">
      <w:pPr>
        <w:shd w:val="clear" w:color="auto" w:fill="FFFFFF"/>
        <w:spacing w:before="120" w:after="120" w:line="234" w:lineRule="atLeast"/>
        <w:ind w:firstLine="567"/>
        <w:jc w:val="both"/>
        <w:rPr>
          <w:color w:val="000000"/>
          <w:szCs w:val="28"/>
        </w:rPr>
      </w:pPr>
      <w:r w:rsidRPr="001E7BE3">
        <w:rPr>
          <w:i/>
          <w:iCs/>
          <w:color w:val="000000"/>
          <w:szCs w:val="28"/>
        </w:rPr>
        <w:t xml:space="preserve">Căn cứ Nghị định số 78/2025/NĐ-CP ngày 01 tháng 4 năm 2025 của Chính phủ quy định chi tiết một số điều và biện pháp để tổ chức, hướng dẫn thi hành Luật Ban hành văn bản quy phạm pháp luật; Nghị định số 187/2025/NĐCP ngày 01 tháng 7 năm 2025 của Chính phủ sửa đổi, bổ sung một số điều của Nghị định số 78/2025/NĐ-CP của Chính phủ quy định chi tiết một số điều và biện pháp để tổ chức, hướng dẫn thi hành Luật Ban hành văn bản quy phạm pháp luật và Nghị định số 79/2025/NĐ-CP của Chính phủ về kiểm tra, rà soát, hệ thống hóa và xử lý văn bản quy phạm pháp luật; </w:t>
      </w:r>
      <w:r w:rsidR="00DB02F4" w:rsidRPr="00C54E70">
        <w:rPr>
          <w:i/>
          <w:iCs/>
          <w:color w:val="000000"/>
          <w:szCs w:val="28"/>
        </w:rPr>
        <w:t>Căn cứ Luật Tổ chức chính quyền địa phương số 72/2025/QH15;</w:t>
      </w:r>
    </w:p>
    <w:p w14:paraId="74515886" w14:textId="59855918" w:rsidR="00F66B5A" w:rsidRPr="00C54E70" w:rsidRDefault="00DB02F4" w:rsidP="00E733CB">
      <w:pPr>
        <w:tabs>
          <w:tab w:val="right" w:leader="dot" w:pos="7920"/>
        </w:tabs>
        <w:spacing w:before="120" w:after="120"/>
        <w:ind w:firstLine="567"/>
        <w:jc w:val="both"/>
        <w:rPr>
          <w:i/>
          <w:szCs w:val="28"/>
          <w:lang w:val="nl-NL"/>
        </w:rPr>
      </w:pPr>
      <w:bookmarkStart w:id="1" w:name="_Hlk129246295"/>
      <w:r w:rsidRPr="00C54E70">
        <w:rPr>
          <w:i/>
          <w:szCs w:val="28"/>
          <w:lang w:val="nl-NL"/>
        </w:rPr>
        <w:t>Căn cứ Luật Dân số số 113/2025/QH15;</w:t>
      </w:r>
      <w:r w:rsidR="001E7BE3">
        <w:rPr>
          <w:i/>
          <w:szCs w:val="28"/>
          <w:lang w:val="nl-NL"/>
        </w:rPr>
        <w:t xml:space="preserve"> </w:t>
      </w:r>
      <w:r w:rsidR="00F66B5A" w:rsidRPr="00C54E70">
        <w:rPr>
          <w:i/>
          <w:szCs w:val="28"/>
          <w:lang w:val="nl-NL"/>
        </w:rPr>
        <w:t xml:space="preserve">Nghị định số 168/2026/NĐ-CP của Chính phủ </w:t>
      </w:r>
      <w:r w:rsidR="00AB760E" w:rsidRPr="00C54E70">
        <w:rPr>
          <w:i/>
          <w:szCs w:val="28"/>
          <w:lang w:val="nl-NL"/>
        </w:rPr>
        <w:t>q</w:t>
      </w:r>
      <w:r w:rsidR="00F66B5A" w:rsidRPr="00C54E70">
        <w:rPr>
          <w:i/>
          <w:szCs w:val="28"/>
          <w:lang w:val="nl-NL"/>
        </w:rPr>
        <w:t>uy định chi tiết một số điều và biện pháp tổ chức, hướng dẫn thi hành Luật Dân số;</w:t>
      </w:r>
    </w:p>
    <w:bookmarkEnd w:id="1"/>
    <w:p w14:paraId="5EEFB9C5" w14:textId="1CFCA8C8" w:rsidR="00B27713" w:rsidRPr="00C54E70" w:rsidRDefault="00B27713" w:rsidP="00E733CB">
      <w:pPr>
        <w:pStyle w:val="NormalWeb"/>
        <w:shd w:val="clear" w:color="auto" w:fill="FFFFFF"/>
        <w:spacing w:before="120" w:beforeAutospacing="0" w:after="0" w:afterAutospacing="0"/>
        <w:ind w:firstLine="567"/>
        <w:jc w:val="both"/>
        <w:rPr>
          <w:i/>
          <w:iCs/>
          <w:color w:val="000000"/>
          <w:sz w:val="28"/>
          <w:szCs w:val="28"/>
        </w:rPr>
      </w:pPr>
      <w:r w:rsidRPr="00C54E70">
        <w:rPr>
          <w:i/>
          <w:sz w:val="28"/>
          <w:szCs w:val="28"/>
        </w:rPr>
        <w:t xml:space="preserve">Xét </w:t>
      </w:r>
      <w:r w:rsidRPr="00C54E70">
        <w:rPr>
          <w:i/>
          <w:sz w:val="28"/>
          <w:szCs w:val="28"/>
          <w:lang w:val="vi-VN"/>
        </w:rPr>
        <w:t>Tờ trình s</w:t>
      </w:r>
      <w:r w:rsidRPr="00C54E70">
        <w:rPr>
          <w:i/>
          <w:sz w:val="28"/>
          <w:szCs w:val="28"/>
        </w:rPr>
        <w:t xml:space="preserve">ố      </w:t>
      </w:r>
      <w:r w:rsidRPr="00C54E70">
        <w:rPr>
          <w:i/>
          <w:sz w:val="28"/>
          <w:szCs w:val="28"/>
          <w:lang w:val="vi-VN"/>
        </w:rPr>
        <w:t>/TTr-UBND ngày</w:t>
      </w:r>
      <w:r w:rsidRPr="00C54E70">
        <w:rPr>
          <w:i/>
          <w:sz w:val="28"/>
          <w:szCs w:val="28"/>
        </w:rPr>
        <w:t xml:space="preserve">    </w:t>
      </w:r>
      <w:r w:rsidRPr="00C54E70">
        <w:rPr>
          <w:i/>
          <w:sz w:val="28"/>
          <w:szCs w:val="28"/>
          <w:lang w:val="vi-VN"/>
        </w:rPr>
        <w:t xml:space="preserve"> thán</w:t>
      </w:r>
      <w:r w:rsidRPr="00C54E70">
        <w:rPr>
          <w:i/>
          <w:sz w:val="28"/>
          <w:szCs w:val="28"/>
        </w:rPr>
        <w:t xml:space="preserve">g </w:t>
      </w:r>
      <w:r w:rsidR="006C6C53" w:rsidRPr="00C54E70">
        <w:rPr>
          <w:i/>
          <w:sz w:val="28"/>
          <w:szCs w:val="28"/>
        </w:rPr>
        <w:t xml:space="preserve"> </w:t>
      </w:r>
      <w:r w:rsidRPr="00C54E70">
        <w:rPr>
          <w:i/>
          <w:sz w:val="28"/>
          <w:szCs w:val="28"/>
        </w:rPr>
        <w:t xml:space="preserve"> </w:t>
      </w:r>
      <w:r w:rsidRPr="00C54E70">
        <w:rPr>
          <w:i/>
          <w:sz w:val="28"/>
          <w:szCs w:val="28"/>
          <w:lang w:val="vi-VN"/>
        </w:rPr>
        <w:t>năm 202</w:t>
      </w:r>
      <w:r w:rsidR="006C6C53" w:rsidRPr="00C54E70">
        <w:rPr>
          <w:i/>
          <w:sz w:val="28"/>
          <w:szCs w:val="28"/>
        </w:rPr>
        <w:t>6</w:t>
      </w:r>
      <w:r w:rsidRPr="00C54E70">
        <w:rPr>
          <w:i/>
          <w:sz w:val="28"/>
          <w:szCs w:val="28"/>
          <w:lang w:val="vi-VN"/>
        </w:rPr>
        <w:t xml:space="preserve"> của </w:t>
      </w:r>
      <w:r w:rsidRPr="00C54E70">
        <w:rPr>
          <w:i/>
          <w:sz w:val="28"/>
          <w:szCs w:val="28"/>
        </w:rPr>
        <w:t>Ủy ban nhân dân</w:t>
      </w:r>
      <w:r w:rsidRPr="00C54E70">
        <w:rPr>
          <w:i/>
          <w:sz w:val="28"/>
          <w:szCs w:val="28"/>
          <w:lang w:val="vi-VN"/>
        </w:rPr>
        <w:t xml:space="preserve"> tỉnh </w:t>
      </w:r>
      <w:r w:rsidR="001E7BE3" w:rsidRPr="001E7BE3">
        <w:rPr>
          <w:i/>
          <w:iCs/>
          <w:color w:val="000000"/>
          <w:sz w:val="28"/>
          <w:szCs w:val="28"/>
        </w:rPr>
        <w:t>về dự thảo Nghị quyết</w:t>
      </w:r>
      <w:r w:rsidR="001E7BE3">
        <w:rPr>
          <w:i/>
          <w:iCs/>
          <w:color w:val="000000"/>
          <w:sz w:val="28"/>
          <w:szCs w:val="28"/>
        </w:rPr>
        <w:t xml:space="preserve"> </w:t>
      </w:r>
      <w:r w:rsidR="00972F18" w:rsidRPr="00C54E70">
        <w:rPr>
          <w:i/>
          <w:iCs/>
          <w:color w:val="000000"/>
          <w:sz w:val="28"/>
          <w:szCs w:val="28"/>
        </w:rPr>
        <w:t>q</w:t>
      </w:r>
      <w:r w:rsidR="008A124E" w:rsidRPr="00C54E70">
        <w:rPr>
          <w:i/>
          <w:iCs/>
          <w:color w:val="000000"/>
          <w:sz w:val="28"/>
          <w:szCs w:val="28"/>
        </w:rPr>
        <w:t xml:space="preserve">uy định </w:t>
      </w:r>
      <w:r w:rsidR="003C52D1" w:rsidRPr="00C54E70">
        <w:rPr>
          <w:i/>
          <w:iCs/>
          <w:color w:val="000000"/>
          <w:sz w:val="28"/>
          <w:szCs w:val="28"/>
        </w:rPr>
        <w:t>một số</w:t>
      </w:r>
      <w:r w:rsidR="003C52D1" w:rsidRPr="00C54E70">
        <w:rPr>
          <w:color w:val="000000"/>
          <w:sz w:val="28"/>
          <w:szCs w:val="28"/>
        </w:rPr>
        <w:t xml:space="preserve"> </w:t>
      </w:r>
      <w:r w:rsidR="003C52D1" w:rsidRPr="00C54E70">
        <w:rPr>
          <w:i/>
          <w:iCs/>
          <w:color w:val="000000"/>
          <w:sz w:val="28"/>
          <w:szCs w:val="28"/>
        </w:rPr>
        <w:t>chính sách hỗ trợ thực hiện công tác dân số trên địa bàn tỉnh Lâm Đồng;</w:t>
      </w:r>
      <w:r w:rsidR="001E7BE3" w:rsidRPr="001E7BE3">
        <w:t xml:space="preserve"> </w:t>
      </w:r>
      <w:r w:rsidR="001E7BE3" w:rsidRPr="001E7BE3">
        <w:rPr>
          <w:i/>
          <w:sz w:val="28"/>
          <w:szCs w:val="28"/>
          <w:lang w:val="nb-NO"/>
        </w:rPr>
        <w:t xml:space="preserve">Báo cáo thẩm tra số ......./BC-HĐND ngày ....../...../2026  của Ban </w:t>
      </w:r>
      <w:r w:rsidR="00B56745">
        <w:rPr>
          <w:i/>
          <w:sz w:val="28"/>
          <w:szCs w:val="28"/>
          <w:lang w:val="nb-NO"/>
        </w:rPr>
        <w:t>Văn hóa – Xã hôi</w:t>
      </w:r>
      <w:r w:rsidR="001E7BE3" w:rsidRPr="001E7BE3">
        <w:rPr>
          <w:i/>
          <w:sz w:val="28"/>
          <w:szCs w:val="28"/>
          <w:lang w:val="nb-NO"/>
        </w:rPr>
        <w:t xml:space="preserve"> Hội đồng nhân dân tỉnh; ý kiến thảo luận của đại biểu Hội đồng nhân dân tại kỳ họp.  </w:t>
      </w:r>
    </w:p>
    <w:p w14:paraId="445AF7FE" w14:textId="6C60027A" w:rsidR="00B27713" w:rsidRPr="00C54E70" w:rsidRDefault="006C6C53" w:rsidP="00E733CB">
      <w:pPr>
        <w:pStyle w:val="NormalWeb"/>
        <w:shd w:val="clear" w:color="auto" w:fill="FFFFFF"/>
        <w:spacing w:before="120" w:beforeAutospacing="0" w:after="0" w:afterAutospacing="0"/>
        <w:ind w:firstLine="567"/>
        <w:jc w:val="both"/>
        <w:rPr>
          <w:i/>
          <w:iCs/>
          <w:color w:val="000000"/>
          <w:sz w:val="28"/>
          <w:szCs w:val="28"/>
        </w:rPr>
      </w:pPr>
      <w:r w:rsidRPr="00C54E70">
        <w:rPr>
          <w:i/>
          <w:iCs/>
          <w:color w:val="000000"/>
          <w:sz w:val="28"/>
          <w:szCs w:val="28"/>
          <w:shd w:val="clear" w:color="auto" w:fill="FFFFFF"/>
        </w:rPr>
        <w:t xml:space="preserve">Hội đồng nhân dân </w:t>
      </w:r>
      <w:r w:rsidR="008A124E" w:rsidRPr="00C54E70">
        <w:rPr>
          <w:i/>
          <w:iCs/>
          <w:color w:val="000000"/>
          <w:sz w:val="28"/>
          <w:szCs w:val="28"/>
          <w:shd w:val="clear" w:color="auto" w:fill="FFFFFF"/>
        </w:rPr>
        <w:t xml:space="preserve">tỉnh </w:t>
      </w:r>
      <w:r w:rsidRPr="00C54E70">
        <w:rPr>
          <w:i/>
          <w:iCs/>
          <w:color w:val="000000"/>
          <w:sz w:val="28"/>
          <w:szCs w:val="28"/>
          <w:shd w:val="clear" w:color="auto" w:fill="FFFFFF"/>
        </w:rPr>
        <w:t>ban hành Nghị quyết quy địn</w:t>
      </w:r>
      <w:r w:rsidR="00E8219E" w:rsidRPr="00C54E70">
        <w:rPr>
          <w:i/>
          <w:iCs/>
          <w:color w:val="000000"/>
          <w:sz w:val="28"/>
          <w:szCs w:val="28"/>
          <w:shd w:val="clear" w:color="auto" w:fill="FFFFFF"/>
        </w:rPr>
        <w:t>h</w:t>
      </w:r>
      <w:r w:rsidR="00E8219E" w:rsidRPr="00C54E70">
        <w:rPr>
          <w:i/>
          <w:iCs/>
          <w:color w:val="000000"/>
          <w:sz w:val="28"/>
          <w:szCs w:val="28"/>
        </w:rPr>
        <w:t xml:space="preserve"> một số</w:t>
      </w:r>
      <w:r w:rsidR="00E8219E" w:rsidRPr="00C54E70">
        <w:rPr>
          <w:color w:val="000000"/>
          <w:sz w:val="28"/>
          <w:szCs w:val="28"/>
        </w:rPr>
        <w:t xml:space="preserve"> </w:t>
      </w:r>
      <w:r w:rsidR="00E8219E" w:rsidRPr="00C54E70">
        <w:rPr>
          <w:i/>
          <w:iCs/>
          <w:color w:val="000000"/>
          <w:sz w:val="28"/>
          <w:szCs w:val="28"/>
        </w:rPr>
        <w:t>chính sách hỗ trợ</w:t>
      </w:r>
      <w:r w:rsidR="00E733CB">
        <w:rPr>
          <w:i/>
          <w:iCs/>
          <w:color w:val="000000"/>
          <w:sz w:val="28"/>
          <w:szCs w:val="28"/>
        </w:rPr>
        <w:t xml:space="preserve"> kinh phí</w:t>
      </w:r>
      <w:r w:rsidR="00E8219E" w:rsidRPr="00C54E70">
        <w:rPr>
          <w:i/>
          <w:iCs/>
          <w:color w:val="000000"/>
          <w:sz w:val="28"/>
          <w:szCs w:val="28"/>
        </w:rPr>
        <w:t xml:space="preserve"> thực hiện công tác dân số trên địa bàn tỉnh Lâm Đồng</w:t>
      </w:r>
      <w:r w:rsidR="008A124E" w:rsidRPr="00C54E70">
        <w:rPr>
          <w:rFonts w:eastAsia="Calibri"/>
          <w:i/>
          <w:iCs/>
          <w:color w:val="000000"/>
          <w:sz w:val="28"/>
          <w:szCs w:val="28"/>
        </w:rPr>
        <w:t>.</w:t>
      </w:r>
    </w:p>
    <w:p w14:paraId="70E8B73E" w14:textId="47B8FC63" w:rsidR="00B27713" w:rsidRPr="00D0325F" w:rsidRDefault="009F7D9B" w:rsidP="00E733CB">
      <w:pPr>
        <w:shd w:val="clear" w:color="auto" w:fill="FFFFFF"/>
        <w:spacing w:before="120" w:after="120" w:line="234" w:lineRule="atLeast"/>
        <w:ind w:firstLine="567"/>
        <w:jc w:val="both"/>
        <w:rPr>
          <w:szCs w:val="28"/>
        </w:rPr>
      </w:pPr>
      <w:r>
        <w:rPr>
          <w:b/>
          <w:szCs w:val="28"/>
        </w:rPr>
        <w:t>Điều 1. Phạm vi điều chỉnh</w:t>
      </w:r>
    </w:p>
    <w:p w14:paraId="535340B8" w14:textId="77777777" w:rsidR="00E733CB" w:rsidRPr="00D55525" w:rsidRDefault="00E733CB" w:rsidP="00E733CB">
      <w:pPr>
        <w:tabs>
          <w:tab w:val="left" w:pos="4527"/>
        </w:tabs>
        <w:spacing w:before="120"/>
        <w:ind w:left="145" w:right="145" w:firstLine="422"/>
        <w:jc w:val="both"/>
        <w:rPr>
          <w:bCs/>
          <w:szCs w:val="28"/>
          <w:lang w:val="nb-NO"/>
        </w:rPr>
      </w:pPr>
      <w:bookmarkStart w:id="2" w:name="_Hlk238711548"/>
      <w:r w:rsidRPr="00235A0E">
        <w:rPr>
          <w:bCs/>
          <w:szCs w:val="28"/>
          <w:lang w:val="nb-NO"/>
        </w:rPr>
        <w:t>Quy định mức hỗ trợ kinh phí từ ngân sách tỉnh cho hoạt động hỗ trợ tài chính khi sinh con, tư vấn và khám sức khỏe trước khi kết hôn; hỗ trợ phương tiện tránh thai và chi phí thực hiện dịch vụ kế hoạch hóa gia đình nhằm</w:t>
      </w:r>
      <w:r w:rsidRPr="00D55525">
        <w:rPr>
          <w:bCs/>
          <w:szCs w:val="28"/>
          <w:lang w:val="nb-NO"/>
        </w:rPr>
        <w:t xml:space="preserve"> duy trì mức sinh thay thế, giảm thiểu mất cân bằng giới tính khi sinh</w:t>
      </w:r>
      <w:r>
        <w:rPr>
          <w:bCs/>
          <w:szCs w:val="28"/>
          <w:lang w:val="nb-NO"/>
        </w:rPr>
        <w:t>;</w:t>
      </w:r>
      <w:r w:rsidRPr="00235A0E">
        <w:rPr>
          <w:bCs/>
          <w:szCs w:val="28"/>
          <w:lang w:val="nb-NO"/>
        </w:rPr>
        <w:t xml:space="preserve"> nâng cao chất lượng dân số</w:t>
      </w:r>
      <w:r w:rsidRPr="00D55525">
        <w:rPr>
          <w:bCs/>
          <w:szCs w:val="28"/>
          <w:lang w:val="nb-NO"/>
        </w:rPr>
        <w:t>.</w:t>
      </w:r>
    </w:p>
    <w:bookmarkEnd w:id="2"/>
    <w:p w14:paraId="4A693F4F" w14:textId="4DA63157" w:rsidR="000C1ADF" w:rsidRPr="009A438C" w:rsidRDefault="009A438C" w:rsidP="00E733CB">
      <w:pPr>
        <w:shd w:val="clear" w:color="auto" w:fill="FFFFFF"/>
        <w:spacing w:before="120" w:after="120" w:line="234" w:lineRule="atLeast"/>
        <w:ind w:firstLine="567"/>
        <w:jc w:val="both"/>
        <w:rPr>
          <w:b/>
          <w:szCs w:val="28"/>
        </w:rPr>
      </w:pPr>
      <w:r w:rsidRPr="009A438C">
        <w:rPr>
          <w:b/>
          <w:szCs w:val="28"/>
        </w:rPr>
        <w:lastRenderedPageBreak/>
        <w:t xml:space="preserve">Điều </w:t>
      </w:r>
      <w:r w:rsidR="00B27713" w:rsidRPr="009A438C">
        <w:rPr>
          <w:b/>
          <w:szCs w:val="28"/>
        </w:rPr>
        <w:t>2. Đối tượng áp dụng</w:t>
      </w:r>
    </w:p>
    <w:p w14:paraId="4C777A3A" w14:textId="77777777" w:rsidR="00E733CB" w:rsidRPr="00E12C72" w:rsidRDefault="00E733CB" w:rsidP="00E12C72">
      <w:pPr>
        <w:shd w:val="clear" w:color="auto" w:fill="FFFFFF"/>
        <w:spacing w:before="120" w:after="120" w:line="234" w:lineRule="atLeast"/>
        <w:ind w:firstLine="567"/>
        <w:jc w:val="both"/>
        <w:rPr>
          <w:szCs w:val="28"/>
        </w:rPr>
      </w:pPr>
      <w:bookmarkStart w:id="3" w:name="_Hlk238712286"/>
      <w:bookmarkStart w:id="4" w:name="_Hlk131059436"/>
      <w:bookmarkStart w:id="5" w:name="_Hlk130970767"/>
      <w:r w:rsidRPr="00E12C72">
        <w:rPr>
          <w:szCs w:val="28"/>
        </w:rPr>
        <w:t>a) Ủy ban nhân dân các xã, phường, đặc khu Phú Quý; các cơ quan, đơn vị và cá nhân có liên quan đến việc thực hiện chính sách hỗ trợ, quản lý, chi trả và quyết toán kinh phí theo quy định;</w:t>
      </w:r>
    </w:p>
    <w:p w14:paraId="1E98EDEC" w14:textId="77777777" w:rsidR="00E733CB" w:rsidRPr="00E12C72" w:rsidRDefault="00E733CB" w:rsidP="00E12C72">
      <w:pPr>
        <w:shd w:val="clear" w:color="auto" w:fill="FFFFFF"/>
        <w:spacing w:before="120" w:after="120" w:line="234" w:lineRule="atLeast"/>
        <w:ind w:firstLine="567"/>
        <w:jc w:val="both"/>
        <w:rPr>
          <w:szCs w:val="28"/>
        </w:rPr>
      </w:pPr>
      <w:r w:rsidRPr="00E12C72">
        <w:rPr>
          <w:szCs w:val="28"/>
        </w:rPr>
        <w:t>b) Công dân Việt Nam cư trú trên địa bàn tỉnh Lâm Đồng thuộc đối tượng được hưởng chính sách hỗ trợ quy định tại Nghị quyết này.</w:t>
      </w:r>
    </w:p>
    <w:bookmarkEnd w:id="3"/>
    <w:p w14:paraId="33133828" w14:textId="747CEBE1" w:rsidR="005E34F5" w:rsidRPr="00E12C72" w:rsidRDefault="00FC0E15" w:rsidP="00E733CB">
      <w:pPr>
        <w:shd w:val="clear" w:color="auto" w:fill="FFFFFF"/>
        <w:spacing w:before="120" w:after="120" w:line="234" w:lineRule="atLeast"/>
        <w:ind w:firstLine="567"/>
        <w:jc w:val="both"/>
        <w:rPr>
          <w:szCs w:val="28"/>
        </w:rPr>
      </w:pPr>
      <w:r w:rsidRPr="00E12C72">
        <w:rPr>
          <w:szCs w:val="28"/>
        </w:rPr>
        <w:t>Điều 3</w:t>
      </w:r>
      <w:r w:rsidR="001C297E" w:rsidRPr="00E12C72">
        <w:rPr>
          <w:szCs w:val="28"/>
        </w:rPr>
        <w:t>.</w:t>
      </w:r>
      <w:r w:rsidR="00D0325F" w:rsidRPr="00E12C72">
        <w:rPr>
          <w:szCs w:val="28"/>
        </w:rPr>
        <w:t xml:space="preserve"> </w:t>
      </w:r>
      <w:r w:rsidR="005E34F5" w:rsidRPr="00E12C72">
        <w:rPr>
          <w:szCs w:val="28"/>
        </w:rPr>
        <w:t>Mức hỗ trợ tài chính khi sinh con</w:t>
      </w:r>
    </w:p>
    <w:p w14:paraId="5468523D" w14:textId="280AA07B" w:rsidR="003658AA" w:rsidRPr="00C54E70" w:rsidRDefault="00D0325F" w:rsidP="00E733CB">
      <w:pPr>
        <w:shd w:val="clear" w:color="auto" w:fill="FFFFFF"/>
        <w:spacing w:before="120" w:after="120" w:line="234" w:lineRule="atLeast"/>
        <w:ind w:firstLine="567"/>
        <w:jc w:val="both"/>
        <w:rPr>
          <w:szCs w:val="28"/>
        </w:rPr>
      </w:pPr>
      <w:r>
        <w:rPr>
          <w:szCs w:val="28"/>
        </w:rPr>
        <w:t>1.</w:t>
      </w:r>
      <w:r w:rsidR="00996992" w:rsidRPr="00C54E70">
        <w:rPr>
          <w:szCs w:val="28"/>
        </w:rPr>
        <w:t xml:space="preserve"> </w:t>
      </w:r>
      <w:r w:rsidR="003658AA" w:rsidRPr="00C54E70">
        <w:rPr>
          <w:szCs w:val="28"/>
        </w:rPr>
        <w:t>Mức hỗ trợ</w:t>
      </w:r>
      <w:r w:rsidR="00996992" w:rsidRPr="00C54E70">
        <w:rPr>
          <w:szCs w:val="28"/>
        </w:rPr>
        <w:t xml:space="preserve"> tài chính:</w:t>
      </w:r>
      <w:r w:rsidR="003658AA" w:rsidRPr="00C54E70">
        <w:rPr>
          <w:szCs w:val="28"/>
        </w:rPr>
        <w:t xml:space="preserve"> 2.</w:t>
      </w:r>
      <w:r w:rsidR="00A6052B" w:rsidRPr="00C54E70">
        <w:rPr>
          <w:szCs w:val="28"/>
        </w:rPr>
        <w:t>5</w:t>
      </w:r>
      <w:r w:rsidR="003658AA" w:rsidRPr="00C54E70">
        <w:rPr>
          <w:szCs w:val="28"/>
        </w:rPr>
        <w:t>00.000 đồng/phụ nữ khi sinh con</w:t>
      </w:r>
      <w:r w:rsidR="00363503" w:rsidRPr="00C54E70">
        <w:rPr>
          <w:szCs w:val="28"/>
        </w:rPr>
        <w:t>,</w:t>
      </w:r>
      <w:r w:rsidR="00261B00" w:rsidRPr="00C54E70">
        <w:rPr>
          <w:szCs w:val="28"/>
        </w:rPr>
        <w:t xml:space="preserve"> thuộc các trường hợp sau:</w:t>
      </w:r>
    </w:p>
    <w:p w14:paraId="7DBE6B1E" w14:textId="3EDECE50" w:rsidR="00EC7A65" w:rsidRPr="00C54E70" w:rsidRDefault="00996992" w:rsidP="00E733CB">
      <w:pPr>
        <w:shd w:val="clear" w:color="auto" w:fill="FFFFFF"/>
        <w:spacing w:before="120" w:after="120" w:line="234" w:lineRule="atLeast"/>
        <w:ind w:firstLine="567"/>
        <w:jc w:val="both"/>
        <w:rPr>
          <w:szCs w:val="28"/>
        </w:rPr>
      </w:pPr>
      <w:r w:rsidRPr="00C54E70">
        <w:rPr>
          <w:szCs w:val="28"/>
        </w:rPr>
        <w:t>a)</w:t>
      </w:r>
      <w:r w:rsidR="00EC7A65" w:rsidRPr="00C54E70">
        <w:rPr>
          <w:szCs w:val="28"/>
        </w:rPr>
        <w:t xml:space="preserve"> Phụ nữ dân tộc thiểu số rất ít người;</w:t>
      </w:r>
    </w:p>
    <w:p w14:paraId="1901A934" w14:textId="6533C0F2" w:rsidR="001C297E" w:rsidRPr="00C54E70" w:rsidRDefault="00996992" w:rsidP="00E733CB">
      <w:pPr>
        <w:shd w:val="clear" w:color="auto" w:fill="FFFFFF"/>
        <w:spacing w:before="120" w:after="120" w:line="234" w:lineRule="atLeast"/>
        <w:ind w:firstLine="567"/>
        <w:jc w:val="both"/>
        <w:rPr>
          <w:szCs w:val="28"/>
        </w:rPr>
      </w:pPr>
      <w:r w:rsidRPr="00C54E70">
        <w:rPr>
          <w:szCs w:val="28"/>
        </w:rPr>
        <w:t xml:space="preserve">b) </w:t>
      </w:r>
      <w:r w:rsidR="003658AA" w:rsidRPr="00C54E70">
        <w:rPr>
          <w:szCs w:val="28"/>
        </w:rPr>
        <w:t>P</w:t>
      </w:r>
      <w:r w:rsidR="000E4138" w:rsidRPr="00C54E70">
        <w:rPr>
          <w:szCs w:val="28"/>
        </w:rPr>
        <w:t>hụ nữ khi sinh đủ 02 con trước tuổi 35</w:t>
      </w:r>
      <w:r w:rsidR="008E0776" w:rsidRPr="00C54E70">
        <w:rPr>
          <w:szCs w:val="28"/>
        </w:rPr>
        <w:t>.</w:t>
      </w:r>
    </w:p>
    <w:p w14:paraId="249B8BD2" w14:textId="22871C9C" w:rsidR="00996992" w:rsidRPr="00C54E70" w:rsidRDefault="000145B0" w:rsidP="00E733CB">
      <w:pPr>
        <w:shd w:val="clear" w:color="auto" w:fill="FFFFFF"/>
        <w:spacing w:before="120" w:after="120" w:line="234" w:lineRule="atLeast"/>
        <w:ind w:firstLine="567"/>
        <w:jc w:val="both"/>
        <w:rPr>
          <w:szCs w:val="28"/>
        </w:rPr>
      </w:pPr>
      <w:r w:rsidRPr="00C54E70">
        <w:rPr>
          <w:szCs w:val="28"/>
        </w:rPr>
        <w:t>Phụ nữ khi sinh con đồng thời thuộc các trường hợp được quy định tại</w:t>
      </w:r>
      <w:r w:rsidR="003658AA" w:rsidRPr="00C54E70">
        <w:rPr>
          <w:szCs w:val="28"/>
        </w:rPr>
        <w:t xml:space="preserve"> khoản 1</w:t>
      </w:r>
      <w:r w:rsidR="0004667B" w:rsidRPr="00C54E70">
        <w:rPr>
          <w:szCs w:val="28"/>
        </w:rPr>
        <w:t xml:space="preserve"> </w:t>
      </w:r>
      <w:r w:rsidRPr="00C54E70">
        <w:rPr>
          <w:szCs w:val="28"/>
        </w:rPr>
        <w:t xml:space="preserve">Điều này </w:t>
      </w:r>
      <w:r w:rsidR="00996992" w:rsidRPr="00C54E70">
        <w:rPr>
          <w:szCs w:val="28"/>
        </w:rPr>
        <w:t>thì được hưởng một mức hỗ trợ.</w:t>
      </w:r>
    </w:p>
    <w:p w14:paraId="5EA2C026" w14:textId="39C15AE6" w:rsidR="00245354" w:rsidRPr="00396C9D" w:rsidRDefault="00996992" w:rsidP="00E733CB">
      <w:pPr>
        <w:shd w:val="clear" w:color="auto" w:fill="FFFFFF"/>
        <w:spacing w:before="120" w:after="120" w:line="234" w:lineRule="atLeast"/>
        <w:ind w:firstLine="567"/>
        <w:jc w:val="both"/>
        <w:rPr>
          <w:szCs w:val="28"/>
        </w:rPr>
      </w:pPr>
      <w:r w:rsidRPr="00E12C72">
        <w:rPr>
          <w:szCs w:val="28"/>
        </w:rPr>
        <w:t xml:space="preserve">2. </w:t>
      </w:r>
      <w:r w:rsidR="00245354" w:rsidRPr="00E12C72">
        <w:rPr>
          <w:szCs w:val="28"/>
        </w:rPr>
        <w:t>Điều kiện, hồ sơ, trình tự, thủ tục xác định và chi trả hỗ trợ thực hiện theo quy định của Chính phủ và pháp luật có liên quan.</w:t>
      </w:r>
    </w:p>
    <w:p w14:paraId="09DA8425" w14:textId="77777777" w:rsidR="00E2651A" w:rsidRDefault="006F29F7" w:rsidP="00E733CB">
      <w:pPr>
        <w:shd w:val="clear" w:color="auto" w:fill="FFFFFF"/>
        <w:spacing w:before="120" w:after="120" w:line="234" w:lineRule="atLeast"/>
        <w:ind w:firstLine="567"/>
        <w:jc w:val="both"/>
        <w:rPr>
          <w:b/>
          <w:szCs w:val="28"/>
        </w:rPr>
      </w:pPr>
      <w:r>
        <w:rPr>
          <w:b/>
          <w:szCs w:val="28"/>
        </w:rPr>
        <w:t>Điều 4</w:t>
      </w:r>
      <w:r w:rsidR="00223141" w:rsidRPr="00B34207">
        <w:rPr>
          <w:b/>
          <w:szCs w:val="28"/>
        </w:rPr>
        <w:t xml:space="preserve">. </w:t>
      </w:r>
      <w:r w:rsidR="00C033A6" w:rsidRPr="00B34207">
        <w:rPr>
          <w:b/>
          <w:szCs w:val="28"/>
        </w:rPr>
        <w:t>Hỗ trợ kinh phí thực hiện tư vấn và khám sức khoẻ trước khi kết hôn</w:t>
      </w:r>
      <w:bookmarkStart w:id="6" w:name="_Hlk238652266"/>
    </w:p>
    <w:p w14:paraId="58D9AB79" w14:textId="77777777" w:rsidR="00E733CB" w:rsidRPr="0012098E" w:rsidRDefault="00E733CB" w:rsidP="00E733CB">
      <w:pPr>
        <w:shd w:val="clear" w:color="auto" w:fill="FFFFFF"/>
        <w:spacing w:before="120" w:after="120" w:line="234" w:lineRule="atLeast"/>
        <w:ind w:left="145" w:right="145" w:firstLine="422"/>
        <w:jc w:val="both"/>
        <w:rPr>
          <w:bCs/>
          <w:szCs w:val="28"/>
          <w:lang w:val="nb-NO"/>
        </w:rPr>
      </w:pPr>
      <w:bookmarkStart w:id="7" w:name="_Hlk238650779"/>
      <w:bookmarkEnd w:id="6"/>
      <w:r w:rsidRPr="0012098E">
        <w:rPr>
          <w:bCs/>
          <w:szCs w:val="28"/>
          <w:lang w:val="nb-NO"/>
        </w:rPr>
        <w:t>1. Đối tượng được tư vấn trước khi kết hôn bao gồm: vị thành niên; nam, nữ trước khi kết hôn; phụ nữ trước khi có thai</w:t>
      </w:r>
      <w:r>
        <w:rPr>
          <w:bCs/>
          <w:szCs w:val="28"/>
          <w:lang w:val="nb-NO"/>
        </w:rPr>
        <w:t>.</w:t>
      </w:r>
    </w:p>
    <w:p w14:paraId="3194292F" w14:textId="77777777" w:rsidR="00E733CB" w:rsidRPr="0012098E" w:rsidRDefault="00E733CB" w:rsidP="00E733CB">
      <w:pPr>
        <w:shd w:val="clear" w:color="auto" w:fill="FFFFFF"/>
        <w:spacing w:before="120" w:after="120" w:line="234" w:lineRule="atLeast"/>
        <w:ind w:left="145" w:right="145" w:firstLine="422"/>
        <w:jc w:val="both"/>
        <w:rPr>
          <w:bCs/>
          <w:szCs w:val="28"/>
          <w:lang w:val="nb-NO"/>
        </w:rPr>
      </w:pPr>
      <w:r w:rsidRPr="0012098E">
        <w:rPr>
          <w:bCs/>
          <w:szCs w:val="28"/>
          <w:lang w:val="nb-NO"/>
        </w:rPr>
        <w:t xml:space="preserve">2. Đối tượng được tư vấn và khám sức khỏe trước khi kết hôn bao gồm: vị thành niên từ 17 đến 18 tuổi; nam, nữ trước khi kết hôn; phụ nữ trước khi có thai. </w:t>
      </w:r>
    </w:p>
    <w:p w14:paraId="1BFCBCF4" w14:textId="77777777" w:rsidR="00E733CB" w:rsidRPr="0012098E" w:rsidRDefault="00E733CB" w:rsidP="00E733CB">
      <w:pPr>
        <w:shd w:val="clear" w:color="auto" w:fill="FFFFFF"/>
        <w:spacing w:before="120" w:after="120" w:line="234" w:lineRule="atLeast"/>
        <w:ind w:left="145" w:right="145" w:firstLine="422"/>
        <w:jc w:val="both"/>
        <w:rPr>
          <w:bCs/>
          <w:szCs w:val="28"/>
          <w:lang w:val="nb-NO"/>
        </w:rPr>
      </w:pPr>
      <w:r w:rsidRPr="0012098E">
        <w:rPr>
          <w:bCs/>
          <w:szCs w:val="28"/>
          <w:lang w:val="nb-NO"/>
        </w:rPr>
        <w:t>3. Hỗ trợ kinh phí tư vấn kết hợp khám sức khỏe trước khi kết hôn theo hướng dẫn chuyên môn của Bộ trưởng Bộ Y tế quy định (do nhân viên y tế thực hiện cùng với việc cung cấp dịch vụ khám sức khoẻ tại các cơ sở y tế có đủ điều kiện khám theo quy định).</w:t>
      </w:r>
    </w:p>
    <w:p w14:paraId="49E99E0E" w14:textId="77777777" w:rsidR="00E733CB" w:rsidRDefault="00E733CB" w:rsidP="00E733CB">
      <w:pPr>
        <w:shd w:val="clear" w:color="auto" w:fill="FFFFFF"/>
        <w:spacing w:before="120" w:after="120" w:line="234" w:lineRule="atLeast"/>
        <w:ind w:left="145" w:right="145" w:firstLine="422"/>
        <w:jc w:val="both"/>
        <w:rPr>
          <w:bCs/>
          <w:szCs w:val="28"/>
          <w:lang w:val="nb-NO"/>
        </w:rPr>
      </w:pPr>
      <w:r w:rsidRPr="0012098E">
        <w:rPr>
          <w:bCs/>
          <w:szCs w:val="28"/>
          <w:lang w:val="nb-NO"/>
        </w:rPr>
        <w:t xml:space="preserve">4. Mức hỗ trợ: </w:t>
      </w:r>
    </w:p>
    <w:p w14:paraId="22614885" w14:textId="77777777" w:rsidR="00E733CB" w:rsidRPr="00E12C72" w:rsidRDefault="00E733CB" w:rsidP="00E12C72">
      <w:pPr>
        <w:shd w:val="clear" w:color="auto" w:fill="FFFFFF"/>
        <w:spacing w:before="120" w:after="120" w:line="234" w:lineRule="atLeast"/>
        <w:ind w:firstLine="567"/>
        <w:jc w:val="both"/>
        <w:rPr>
          <w:szCs w:val="28"/>
        </w:rPr>
      </w:pPr>
      <w:r>
        <w:rPr>
          <w:bCs/>
          <w:szCs w:val="28"/>
          <w:lang w:val="nb-NO"/>
        </w:rPr>
        <w:t xml:space="preserve">a) </w:t>
      </w:r>
      <w:r w:rsidRPr="0012098E">
        <w:rPr>
          <w:bCs/>
          <w:szCs w:val="28"/>
          <w:lang w:val="nb-NO"/>
        </w:rPr>
        <w:t xml:space="preserve">Miễn phí dịch vụ y tế cơ bản về tư vấn, khám sức khoẻ trước khi kết hôn cho nam, nữ thanh niên thuộc hộ nghèo, hộ cận nghèo, đối tượng bảo trợ xã hội; đối tượng thuộc vùng đồng bào dân tộc thiểu số và miền núi, đơn vị hành chính cấp xã đặc biệt khó khăn vùng bãi ngang, ven biển và hải đảo; xã thuộc </w:t>
      </w:r>
      <w:r w:rsidRPr="00E12C72">
        <w:rPr>
          <w:szCs w:val="28"/>
        </w:rPr>
        <w:t>khu vực biên giới đất liền.</w:t>
      </w:r>
    </w:p>
    <w:p w14:paraId="0927CA18" w14:textId="77777777" w:rsidR="00E733CB" w:rsidRPr="00E12C72" w:rsidRDefault="00E733CB" w:rsidP="00E12C72">
      <w:pPr>
        <w:shd w:val="clear" w:color="auto" w:fill="FFFFFF"/>
        <w:spacing w:before="120" w:after="120" w:line="234" w:lineRule="atLeast"/>
        <w:ind w:firstLine="567"/>
        <w:jc w:val="both"/>
        <w:rPr>
          <w:szCs w:val="28"/>
        </w:rPr>
      </w:pPr>
      <w:r w:rsidRPr="00E12C72">
        <w:rPr>
          <w:szCs w:val="28"/>
        </w:rPr>
        <w:t>b) Các đối tượng còn lại được hỗ trợ theo quy định của pháp luật hiện hành.</w:t>
      </w:r>
    </w:p>
    <w:p w14:paraId="139DA355" w14:textId="77777777" w:rsidR="008E5813" w:rsidRPr="00E12C72" w:rsidRDefault="00E733CB" w:rsidP="00E733CB">
      <w:pPr>
        <w:shd w:val="clear" w:color="auto" w:fill="FFFFFF"/>
        <w:spacing w:before="120" w:after="120" w:line="234" w:lineRule="atLeast"/>
        <w:ind w:firstLine="567"/>
        <w:jc w:val="both"/>
        <w:rPr>
          <w:szCs w:val="28"/>
        </w:rPr>
      </w:pPr>
      <w:r w:rsidRPr="00E12C72">
        <w:rPr>
          <w:szCs w:val="28"/>
        </w:rPr>
        <w:t>c) Mức chi hỗ trợ theo giá dịch vụ khám bệnh, chữa bệnh tại các cơ sở y tế công lập do cấp có thẩm quyền quy định tại thời điểm thực hiện dịch vụ</w:t>
      </w:r>
      <w:bookmarkEnd w:id="7"/>
      <w:r w:rsidRPr="00E12C72">
        <w:rPr>
          <w:szCs w:val="28"/>
        </w:rPr>
        <w:t>.</w:t>
      </w:r>
    </w:p>
    <w:p w14:paraId="622F2EA0" w14:textId="2B631808" w:rsidR="00585A04" w:rsidRPr="00C54E70" w:rsidRDefault="00E91007" w:rsidP="00E733CB">
      <w:pPr>
        <w:shd w:val="clear" w:color="auto" w:fill="FFFFFF"/>
        <w:spacing w:before="120" w:after="120" w:line="234" w:lineRule="atLeast"/>
        <w:ind w:firstLine="567"/>
        <w:jc w:val="both"/>
        <w:rPr>
          <w:szCs w:val="28"/>
        </w:rPr>
      </w:pPr>
      <w:r>
        <w:rPr>
          <w:b/>
          <w:szCs w:val="28"/>
        </w:rPr>
        <w:t>Điều 5</w:t>
      </w:r>
      <w:r w:rsidR="005B3448" w:rsidRPr="00C54E70">
        <w:rPr>
          <w:b/>
          <w:szCs w:val="28"/>
        </w:rPr>
        <w:t xml:space="preserve">. </w:t>
      </w:r>
      <w:r w:rsidR="00585A04" w:rsidRPr="00C54E70">
        <w:rPr>
          <w:b/>
          <w:bCs/>
          <w:szCs w:val="28"/>
        </w:rPr>
        <w:t>Mức hỗ trợ tài chính, phương thức thực hiện, lộ trình ưu tiên khám sàng lọc một số bệnh bẩm sinh trước sinh và sơ sinh</w:t>
      </w:r>
    </w:p>
    <w:p w14:paraId="143AF658" w14:textId="5B40401B" w:rsidR="00B34207" w:rsidRDefault="005B3448" w:rsidP="00E733CB">
      <w:pPr>
        <w:shd w:val="clear" w:color="auto" w:fill="FFFFFF"/>
        <w:spacing w:before="120" w:after="120" w:line="234" w:lineRule="atLeast"/>
        <w:ind w:firstLine="567"/>
        <w:jc w:val="both"/>
        <w:rPr>
          <w:szCs w:val="28"/>
        </w:rPr>
      </w:pPr>
      <w:r w:rsidRPr="00C54E70">
        <w:rPr>
          <w:szCs w:val="28"/>
        </w:rPr>
        <w:lastRenderedPageBreak/>
        <w:t xml:space="preserve">1. </w:t>
      </w:r>
      <w:r w:rsidR="0001719E" w:rsidRPr="00C54E70">
        <w:rPr>
          <w:szCs w:val="28"/>
        </w:rPr>
        <w:t>Phạm vi và đ</w:t>
      </w:r>
      <w:r w:rsidRPr="00C54E70">
        <w:rPr>
          <w:szCs w:val="28"/>
        </w:rPr>
        <w:t>ối tượng</w:t>
      </w:r>
    </w:p>
    <w:p w14:paraId="27323D3A" w14:textId="3E10FA49" w:rsidR="00B34207" w:rsidRPr="00B34207" w:rsidRDefault="00B34207" w:rsidP="00E733CB">
      <w:pPr>
        <w:shd w:val="clear" w:color="auto" w:fill="FFFFFF"/>
        <w:spacing w:before="120" w:after="120" w:line="234" w:lineRule="atLeast"/>
        <w:ind w:firstLine="567"/>
        <w:jc w:val="both"/>
        <w:rPr>
          <w:szCs w:val="28"/>
        </w:rPr>
      </w:pPr>
      <w:r w:rsidRPr="00B34207">
        <w:rPr>
          <w:szCs w:val="28"/>
        </w:rPr>
        <w:t>a) Phụ nữ mang thai được khám và thực hiện các phương pháp sàng lọc trước sinh đủ 04 bệnh cơ bản: Hội chứng Down, hội chứng Edwards, hội chứng Patau, bệnh Thalassemia (tan máu bẩm sinh) (sau đây gọi là gói dịch vụ sàng lọc trước sinh).</w:t>
      </w:r>
    </w:p>
    <w:p w14:paraId="4D63ABBE" w14:textId="6A0602F0" w:rsidR="00B34207" w:rsidRPr="00B34207" w:rsidRDefault="00B34207" w:rsidP="00E733CB">
      <w:pPr>
        <w:shd w:val="clear" w:color="auto" w:fill="FFFFFF"/>
        <w:spacing w:before="120" w:after="120" w:line="234" w:lineRule="atLeast"/>
        <w:ind w:firstLine="567"/>
        <w:jc w:val="both"/>
        <w:rPr>
          <w:szCs w:val="28"/>
        </w:rPr>
      </w:pPr>
      <w:r w:rsidRPr="00B34207">
        <w:rPr>
          <w:szCs w:val="28"/>
        </w:rPr>
        <w:t>b) Trẻ sơ sinh được khám và thực hiện các phương pháp sàng lọc sơ sinh đủ 05 bệnh cơ bản: Suy giáp trạng bẩm sinh, thiếu men G6PD, tăng sản thượng thận bẩm sinh, khiếm thính bẩm sinh, bất thường tim bẩm sinh nặng (sau đây gọi là gói dịch vụ sàng lọc sơ sinh).</w:t>
      </w:r>
    </w:p>
    <w:p w14:paraId="7C3D838E" w14:textId="78C2B2F7" w:rsidR="00AB3BA6" w:rsidRPr="00C54E70" w:rsidRDefault="0001719E" w:rsidP="00E733CB">
      <w:pPr>
        <w:shd w:val="clear" w:color="auto" w:fill="FFFFFF"/>
        <w:spacing w:before="120" w:after="120" w:line="234" w:lineRule="atLeast"/>
        <w:ind w:firstLine="567"/>
        <w:jc w:val="both"/>
        <w:rPr>
          <w:szCs w:val="28"/>
        </w:rPr>
      </w:pPr>
      <w:r w:rsidRPr="00C54E70">
        <w:rPr>
          <w:szCs w:val="28"/>
        </w:rPr>
        <w:t>2</w:t>
      </w:r>
      <w:r w:rsidR="005B3448" w:rsidRPr="00C54E70">
        <w:rPr>
          <w:szCs w:val="28"/>
        </w:rPr>
        <w:t>. Mức hỗ trợ</w:t>
      </w:r>
    </w:p>
    <w:p w14:paraId="378AED29" w14:textId="52FE3AF9" w:rsidR="00AB3BA6" w:rsidRPr="00C54E70" w:rsidRDefault="005B3448" w:rsidP="00E733CB">
      <w:pPr>
        <w:shd w:val="clear" w:color="auto" w:fill="FFFFFF"/>
        <w:spacing w:before="120" w:after="120" w:line="234" w:lineRule="atLeast"/>
        <w:ind w:firstLine="567"/>
        <w:jc w:val="both"/>
        <w:rPr>
          <w:szCs w:val="28"/>
        </w:rPr>
      </w:pPr>
      <w:r w:rsidRPr="00C54E70">
        <w:rPr>
          <w:szCs w:val="28"/>
        </w:rPr>
        <w:t xml:space="preserve">a) Đối với sàng lọc trước sinh: </w:t>
      </w:r>
      <w:r w:rsidR="00030884" w:rsidRPr="00C54E70">
        <w:rPr>
          <w:szCs w:val="28"/>
        </w:rPr>
        <w:t>được thanh toán theo thực tế nhưng tối đa không vượt quá 900.000 đồng/trường hợp;</w:t>
      </w:r>
    </w:p>
    <w:p w14:paraId="0C31C66C" w14:textId="77777777" w:rsidR="0001719E" w:rsidRPr="00C54E70" w:rsidRDefault="005B3448" w:rsidP="00E733CB">
      <w:pPr>
        <w:shd w:val="clear" w:color="auto" w:fill="FFFFFF"/>
        <w:spacing w:before="120" w:after="120" w:line="234" w:lineRule="atLeast"/>
        <w:ind w:firstLine="567"/>
        <w:jc w:val="both"/>
        <w:rPr>
          <w:szCs w:val="28"/>
        </w:rPr>
      </w:pPr>
      <w:r w:rsidRPr="00C54E70">
        <w:rPr>
          <w:szCs w:val="28"/>
        </w:rPr>
        <w:t xml:space="preserve">b) Đối với sàng lọc sơ sinh: </w:t>
      </w:r>
      <w:r w:rsidR="00030884" w:rsidRPr="00C54E70">
        <w:rPr>
          <w:szCs w:val="28"/>
        </w:rPr>
        <w:t xml:space="preserve">được thanh toán theo thực tế nhưng tối đa không vượt quá </w:t>
      </w:r>
      <w:r w:rsidRPr="00C54E70">
        <w:rPr>
          <w:szCs w:val="28"/>
        </w:rPr>
        <w:t>600.000 đồng/trường hợp.</w:t>
      </w:r>
      <w:bookmarkStart w:id="8" w:name="_Hlk238127351"/>
    </w:p>
    <w:p w14:paraId="6F9D96FB" w14:textId="77777777" w:rsidR="0001719E" w:rsidRPr="00C54E70" w:rsidRDefault="0001719E" w:rsidP="00E733CB">
      <w:pPr>
        <w:shd w:val="clear" w:color="auto" w:fill="FFFFFF"/>
        <w:spacing w:before="120" w:after="120" w:line="234" w:lineRule="atLeast"/>
        <w:ind w:firstLine="567"/>
        <w:jc w:val="both"/>
        <w:rPr>
          <w:szCs w:val="28"/>
        </w:rPr>
      </w:pPr>
      <w:r w:rsidRPr="00C54E70">
        <w:rPr>
          <w:szCs w:val="28"/>
        </w:rPr>
        <w:t>Trường hợp cơ quan có thẩm quyền phê duyệt giá gói dịch vụ thì thực hiện mức hỗ trợ tài chính theo giá gói dịch vụ được phê duyệt.</w:t>
      </w:r>
    </w:p>
    <w:p w14:paraId="42E0D1F3" w14:textId="678B8C98" w:rsidR="0001719E" w:rsidRPr="00C54E70" w:rsidRDefault="0001719E" w:rsidP="00E733CB">
      <w:pPr>
        <w:shd w:val="clear" w:color="auto" w:fill="FFFFFF"/>
        <w:spacing w:before="120" w:after="120" w:line="234" w:lineRule="atLeast"/>
        <w:ind w:firstLine="567"/>
        <w:jc w:val="both"/>
        <w:rPr>
          <w:szCs w:val="28"/>
        </w:rPr>
      </w:pPr>
      <w:r w:rsidRPr="00C54E70">
        <w:rPr>
          <w:szCs w:val="28"/>
        </w:rPr>
        <w:t>Mức hỗ trợ trên được chi trả trực tiếp cho cơ sở y tế thu thập mẫu và cơ sở y tế thực hiện các kỹ thuật sàng lọc.</w:t>
      </w:r>
    </w:p>
    <w:p w14:paraId="0772CC42" w14:textId="50FE532A" w:rsidR="00183FF2" w:rsidRPr="00C54E70" w:rsidRDefault="0001719E" w:rsidP="00E733CB">
      <w:pPr>
        <w:shd w:val="clear" w:color="auto" w:fill="FFFFFF"/>
        <w:spacing w:before="120" w:after="120" w:line="234" w:lineRule="atLeast"/>
        <w:ind w:firstLine="567"/>
        <w:jc w:val="both"/>
        <w:rPr>
          <w:szCs w:val="28"/>
        </w:rPr>
      </w:pPr>
      <w:r w:rsidRPr="00E12C72">
        <w:rPr>
          <w:szCs w:val="28"/>
        </w:rPr>
        <w:t>3</w:t>
      </w:r>
      <w:r w:rsidR="00C70D38" w:rsidRPr="00E12C72">
        <w:rPr>
          <w:szCs w:val="28"/>
        </w:rPr>
        <w:t>. Phương thức thực hiện</w:t>
      </w:r>
      <w:bookmarkEnd w:id="8"/>
      <w:r w:rsidR="00B64800" w:rsidRPr="00E12C72">
        <w:rPr>
          <w:szCs w:val="28"/>
        </w:rPr>
        <w:t>, lộ trình ưu tiên thực hiện theo quy định của Chính phủ và pháp luật có liên quan.</w:t>
      </w:r>
    </w:p>
    <w:p w14:paraId="2A91D2FF" w14:textId="68B2E9C1" w:rsidR="00B10411" w:rsidRDefault="00E91007" w:rsidP="00E733CB">
      <w:pPr>
        <w:shd w:val="clear" w:color="auto" w:fill="FFFFFF"/>
        <w:spacing w:before="120" w:after="120" w:line="234" w:lineRule="atLeast"/>
        <w:ind w:firstLine="567"/>
        <w:jc w:val="both"/>
        <w:rPr>
          <w:b/>
          <w:szCs w:val="28"/>
        </w:rPr>
      </w:pPr>
      <w:r>
        <w:rPr>
          <w:b/>
          <w:szCs w:val="28"/>
        </w:rPr>
        <w:t>Điều 6.</w:t>
      </w:r>
      <w:r w:rsidR="0070703C" w:rsidRPr="00C54E70">
        <w:rPr>
          <w:b/>
          <w:szCs w:val="28"/>
        </w:rPr>
        <w:t xml:space="preserve"> </w:t>
      </w:r>
      <w:r w:rsidR="00B10411" w:rsidRPr="00B10411">
        <w:rPr>
          <w:b/>
          <w:szCs w:val="28"/>
        </w:rPr>
        <w:t>Hỗ trợ phương tiện tránh thai và chi phí thực hiện dịch vụ kế hoạch hóa gia đình</w:t>
      </w:r>
    </w:p>
    <w:p w14:paraId="008511D3" w14:textId="4015AE65" w:rsidR="00B10411" w:rsidRPr="00B10411" w:rsidRDefault="00577B94" w:rsidP="00E733CB">
      <w:pPr>
        <w:shd w:val="clear" w:color="auto" w:fill="FFFFFF"/>
        <w:spacing w:before="120" w:after="120" w:line="234" w:lineRule="atLeast"/>
        <w:ind w:firstLine="567"/>
        <w:jc w:val="both"/>
        <w:rPr>
          <w:szCs w:val="28"/>
        </w:rPr>
      </w:pPr>
      <w:r>
        <w:rPr>
          <w:szCs w:val="28"/>
        </w:rPr>
        <w:t>1.</w:t>
      </w:r>
      <w:r w:rsidR="00B10411" w:rsidRPr="00B10411">
        <w:rPr>
          <w:szCs w:val="28"/>
        </w:rPr>
        <w:t xml:space="preserve"> Mua các phương tiện tránh thai gồm: Dụng cụ tử cung, thuốc tiêm tránh thai, viên uống tránh thai. </w:t>
      </w:r>
    </w:p>
    <w:p w14:paraId="6A2263AE" w14:textId="0AB080C6" w:rsidR="00B10411" w:rsidRDefault="00577B94" w:rsidP="00E733CB">
      <w:pPr>
        <w:shd w:val="clear" w:color="auto" w:fill="FFFFFF"/>
        <w:spacing w:before="120" w:after="120" w:line="234" w:lineRule="atLeast"/>
        <w:ind w:firstLine="567"/>
        <w:jc w:val="both"/>
        <w:rPr>
          <w:szCs w:val="28"/>
        </w:rPr>
      </w:pPr>
      <w:r>
        <w:rPr>
          <w:szCs w:val="28"/>
        </w:rPr>
        <w:t>2.</w:t>
      </w:r>
      <w:r w:rsidR="00B10411" w:rsidRPr="00B10411">
        <w:rPr>
          <w:szCs w:val="28"/>
        </w:rPr>
        <w:t xml:space="preserve"> Miễn phí kỹ thuật thực hiện các biện pháp tránh thai lâm sàng gồm: Đặt và tháo dụng cụ tử cung, cấy và tháo thuốc tránh thai, tiêm thuốc tránh thai.</w:t>
      </w:r>
    </w:p>
    <w:p w14:paraId="3B3FFBD9" w14:textId="62958517" w:rsidR="0070703C" w:rsidRPr="00B10411" w:rsidRDefault="00577B94" w:rsidP="00E733CB">
      <w:pPr>
        <w:shd w:val="clear" w:color="auto" w:fill="FFFFFF"/>
        <w:spacing w:before="120" w:after="120" w:line="234" w:lineRule="atLeast"/>
        <w:ind w:firstLine="567"/>
        <w:jc w:val="both"/>
        <w:rPr>
          <w:szCs w:val="28"/>
        </w:rPr>
      </w:pPr>
      <w:r>
        <w:rPr>
          <w:szCs w:val="28"/>
        </w:rPr>
        <w:t>3.</w:t>
      </w:r>
      <w:r w:rsidR="00B10411" w:rsidRPr="00B10411">
        <w:rPr>
          <w:szCs w:val="28"/>
        </w:rPr>
        <w:t xml:space="preserve"> Mức hỗ trợ: Miễn phí cho các cặp vợ chồng trong độ tuổi sinh đẻ thuộc hộ nghèo, hộ cận nghèo, đối tượng bảo trợ xã hội; đối tượng thuộc vùng đồng bào dân tộc thiểu số và miền núi, đơn vị hành chính cấp xã đặc biệt khó khăn vùng bãi ngang, ven biển và hải đảo; xã thuộc khu vực biên giới đất liền có nhu cầu thực hiện các biện pháp tránh thai để chủ động sinh con, kế hoạch hóa gia đình (mỗi đối tượng được hỗ trợ một loại phương tiện tránh thai do đối tượng lựa chọn và đăng ký sử dụng). Mức chi theo giá được cấp có thẩm quyền quyết định tại thời điểm thực hiện.</w:t>
      </w:r>
    </w:p>
    <w:p w14:paraId="32694A04" w14:textId="0E5F3376" w:rsidR="00577B94" w:rsidRPr="00C54E70" w:rsidRDefault="00577B94" w:rsidP="00E733CB">
      <w:pPr>
        <w:shd w:val="clear" w:color="auto" w:fill="FFFFFF"/>
        <w:spacing w:before="120" w:after="120" w:line="234" w:lineRule="atLeast"/>
        <w:ind w:firstLine="567"/>
        <w:jc w:val="both"/>
        <w:rPr>
          <w:szCs w:val="28"/>
          <w:lang w:val="nb-NO"/>
        </w:rPr>
      </w:pPr>
      <w:r>
        <w:rPr>
          <w:szCs w:val="28"/>
        </w:rPr>
        <w:t>4</w:t>
      </w:r>
      <w:r w:rsidRPr="00C54E70">
        <w:rPr>
          <w:szCs w:val="28"/>
        </w:rPr>
        <w:t xml:space="preserve">. </w:t>
      </w:r>
      <w:r w:rsidRPr="00C54E70">
        <w:rPr>
          <w:bCs/>
          <w:szCs w:val="28"/>
          <w:lang w:val="nb-NO"/>
        </w:rPr>
        <w:t>Chi hỗ trợ cơ sở thực hiện cung cấp dịch vụ dân số của Nhà nước theo quy định của pháp luật về ngân sách nhà nước, pháp luật về cơ chế tự chủ về tài chính đối với đơn vị sự nghiệp công lập</w:t>
      </w:r>
      <w:r w:rsidRPr="00C54E70">
        <w:rPr>
          <w:szCs w:val="28"/>
          <w:lang w:val="nb-NO"/>
        </w:rPr>
        <w:t>.</w:t>
      </w:r>
    </w:p>
    <w:p w14:paraId="399416A6" w14:textId="54F2CA30" w:rsidR="006244F7" w:rsidRPr="00C54E70" w:rsidRDefault="006244F7" w:rsidP="00E733CB">
      <w:pPr>
        <w:shd w:val="clear" w:color="auto" w:fill="FFFFFF"/>
        <w:spacing w:before="120" w:after="120" w:line="234" w:lineRule="atLeast"/>
        <w:ind w:firstLine="567"/>
        <w:jc w:val="both"/>
        <w:rPr>
          <w:b/>
          <w:szCs w:val="28"/>
        </w:rPr>
      </w:pPr>
      <w:r w:rsidRPr="00C54E70">
        <w:rPr>
          <w:b/>
          <w:szCs w:val="28"/>
        </w:rPr>
        <w:t xml:space="preserve">Điều </w:t>
      </w:r>
      <w:r w:rsidR="006123B1">
        <w:rPr>
          <w:b/>
          <w:szCs w:val="28"/>
        </w:rPr>
        <w:t>7</w:t>
      </w:r>
      <w:r w:rsidRPr="00C54E70">
        <w:rPr>
          <w:b/>
          <w:szCs w:val="28"/>
        </w:rPr>
        <w:t>. Kinh phí thực hiện</w:t>
      </w:r>
    </w:p>
    <w:p w14:paraId="3F57E4A5" w14:textId="4C03DF10" w:rsidR="0030090E" w:rsidRPr="00C54E70" w:rsidRDefault="00577B94" w:rsidP="00E733CB">
      <w:pPr>
        <w:shd w:val="clear" w:color="auto" w:fill="FFFFFF"/>
        <w:spacing w:before="120" w:after="120" w:line="234" w:lineRule="atLeast"/>
        <w:ind w:firstLine="567"/>
        <w:jc w:val="both"/>
        <w:rPr>
          <w:szCs w:val="28"/>
        </w:rPr>
      </w:pPr>
      <w:r>
        <w:rPr>
          <w:szCs w:val="28"/>
        </w:rPr>
        <w:lastRenderedPageBreak/>
        <w:t xml:space="preserve">1. </w:t>
      </w:r>
      <w:r w:rsidRPr="00577B94">
        <w:rPr>
          <w:szCs w:val="28"/>
        </w:rPr>
        <w:t>Kinh phí thực hiện do ngân sách tỉnh đảm bảo, được bố trí và giao trong dự toán chi ngân sách hàng năm của cơ quan, đơn vị và các địa phương theo quy định của Luật</w:t>
      </w:r>
      <w:r>
        <w:rPr>
          <w:szCs w:val="28"/>
        </w:rPr>
        <w:t xml:space="preserve"> Ngân sách nhà nước hiện hành.</w:t>
      </w:r>
    </w:p>
    <w:p w14:paraId="4318C164" w14:textId="628DC615" w:rsidR="008A5BD7" w:rsidRPr="00C54E70" w:rsidRDefault="0030090E" w:rsidP="00E733CB">
      <w:pPr>
        <w:shd w:val="clear" w:color="auto" w:fill="FFFFFF"/>
        <w:spacing w:before="120" w:after="120" w:line="234" w:lineRule="atLeast"/>
        <w:ind w:firstLine="567"/>
        <w:jc w:val="both"/>
        <w:rPr>
          <w:szCs w:val="28"/>
        </w:rPr>
      </w:pPr>
      <w:r w:rsidRPr="00C54E70">
        <w:rPr>
          <w:szCs w:val="28"/>
        </w:rPr>
        <w:t>2.</w:t>
      </w:r>
      <w:r w:rsidR="00AB3BA6" w:rsidRPr="00C54E70">
        <w:rPr>
          <w:szCs w:val="28"/>
        </w:rPr>
        <w:t xml:space="preserve"> </w:t>
      </w:r>
      <w:r w:rsidR="008A5BD7" w:rsidRPr="00C54E70">
        <w:rPr>
          <w:szCs w:val="28"/>
        </w:rPr>
        <w:t>Các nguồn kinh phí khác theo quy định pháp luật</w:t>
      </w:r>
      <w:r w:rsidR="00F31FC9" w:rsidRPr="00C54E70">
        <w:rPr>
          <w:szCs w:val="28"/>
        </w:rPr>
        <w:t>.</w:t>
      </w:r>
    </w:p>
    <w:p w14:paraId="51A9033C" w14:textId="025AA465" w:rsidR="006244F7" w:rsidRPr="00C54E70" w:rsidRDefault="006244F7" w:rsidP="00E733CB">
      <w:pPr>
        <w:shd w:val="clear" w:color="auto" w:fill="FFFFFF"/>
        <w:spacing w:before="120" w:after="120" w:line="234" w:lineRule="atLeast"/>
        <w:ind w:firstLine="567"/>
        <w:jc w:val="both"/>
        <w:rPr>
          <w:b/>
          <w:szCs w:val="28"/>
        </w:rPr>
      </w:pPr>
      <w:r w:rsidRPr="00C54E70">
        <w:rPr>
          <w:b/>
          <w:szCs w:val="28"/>
        </w:rPr>
        <w:t xml:space="preserve">Điều </w:t>
      </w:r>
      <w:r w:rsidR="006123B1">
        <w:rPr>
          <w:b/>
          <w:szCs w:val="28"/>
        </w:rPr>
        <w:t>8</w:t>
      </w:r>
      <w:r w:rsidRPr="00C54E70">
        <w:rPr>
          <w:b/>
          <w:szCs w:val="28"/>
        </w:rPr>
        <w:t>. Tổ chức thực hiện</w:t>
      </w:r>
    </w:p>
    <w:p w14:paraId="5BEDF868" w14:textId="505907BD" w:rsidR="006244F7" w:rsidRPr="00C54E70" w:rsidRDefault="00F358E9" w:rsidP="00E733CB">
      <w:pPr>
        <w:shd w:val="clear" w:color="auto" w:fill="FFFFFF"/>
        <w:spacing w:before="120" w:after="120" w:line="234" w:lineRule="atLeast"/>
        <w:ind w:firstLine="567"/>
        <w:jc w:val="both"/>
        <w:rPr>
          <w:szCs w:val="28"/>
        </w:rPr>
      </w:pPr>
      <w:r w:rsidRPr="00C54E70">
        <w:rPr>
          <w:szCs w:val="28"/>
        </w:rPr>
        <w:t xml:space="preserve">1. </w:t>
      </w:r>
      <w:r w:rsidR="006244F7" w:rsidRPr="00C54E70">
        <w:rPr>
          <w:szCs w:val="28"/>
        </w:rPr>
        <w:t>Giao Ủy ban nhân dân tỉnh tổ chức triển khai thực hiện Nghị quyết</w:t>
      </w:r>
      <w:r w:rsidRPr="00C54E70">
        <w:rPr>
          <w:szCs w:val="28"/>
        </w:rPr>
        <w:t xml:space="preserve"> này theo đúng quy định pháp luật.</w:t>
      </w:r>
    </w:p>
    <w:p w14:paraId="1150B0B7" w14:textId="726D23CD" w:rsidR="00F358E9" w:rsidRPr="00C54E70" w:rsidRDefault="00F358E9" w:rsidP="00E733CB">
      <w:pPr>
        <w:shd w:val="clear" w:color="auto" w:fill="FFFFFF"/>
        <w:spacing w:before="120" w:after="120" w:line="234" w:lineRule="atLeast"/>
        <w:ind w:firstLine="567"/>
        <w:jc w:val="both"/>
        <w:rPr>
          <w:szCs w:val="28"/>
        </w:rPr>
      </w:pPr>
      <w:r w:rsidRPr="00C54E70">
        <w:rPr>
          <w:szCs w:val="28"/>
        </w:rPr>
        <w:t>2. Thường trực Hội đồng nhân dân tỉnh, các Ban của Hội đồng nhân dân tỉnh, các Tổ đại biểu Hội đồng nhân dân tỉnh và đại biểu Hội đồng nhân dân tỉnh giám sát việc thực hiện Nghị quyết này.</w:t>
      </w:r>
    </w:p>
    <w:p w14:paraId="773668B2" w14:textId="4D23D4D5" w:rsidR="00F358E9" w:rsidRPr="00C54E70" w:rsidRDefault="00F358E9" w:rsidP="00E733CB">
      <w:pPr>
        <w:shd w:val="clear" w:color="auto" w:fill="FFFFFF"/>
        <w:spacing w:before="120" w:after="120" w:line="234" w:lineRule="atLeast"/>
        <w:ind w:firstLine="567"/>
        <w:jc w:val="both"/>
        <w:rPr>
          <w:b/>
          <w:szCs w:val="28"/>
        </w:rPr>
      </w:pPr>
      <w:r w:rsidRPr="00C54E70">
        <w:rPr>
          <w:b/>
          <w:szCs w:val="28"/>
        </w:rPr>
        <w:t xml:space="preserve">Điều </w:t>
      </w:r>
      <w:r w:rsidR="006123B1">
        <w:rPr>
          <w:b/>
          <w:szCs w:val="28"/>
        </w:rPr>
        <w:t>9</w:t>
      </w:r>
      <w:r w:rsidRPr="00C54E70">
        <w:rPr>
          <w:b/>
          <w:szCs w:val="28"/>
        </w:rPr>
        <w:t>.</w:t>
      </w:r>
      <w:r w:rsidR="001660F2" w:rsidRPr="00C54E70">
        <w:rPr>
          <w:b/>
          <w:szCs w:val="28"/>
        </w:rPr>
        <w:t xml:space="preserve"> Hiệu lực</w:t>
      </w:r>
      <w:r w:rsidRPr="00C54E70">
        <w:rPr>
          <w:b/>
          <w:szCs w:val="28"/>
        </w:rPr>
        <w:t xml:space="preserve"> thi hành</w:t>
      </w:r>
    </w:p>
    <w:p w14:paraId="4E28DB97" w14:textId="77777777" w:rsidR="00AB3BA6" w:rsidRPr="00C54E70" w:rsidRDefault="00E111CE" w:rsidP="00E733CB">
      <w:pPr>
        <w:shd w:val="clear" w:color="auto" w:fill="FFFFFF"/>
        <w:spacing w:before="120" w:after="120" w:line="234" w:lineRule="atLeast"/>
        <w:ind w:firstLine="567"/>
        <w:jc w:val="both"/>
        <w:rPr>
          <w:szCs w:val="28"/>
        </w:rPr>
      </w:pPr>
      <w:r w:rsidRPr="00C54E70">
        <w:rPr>
          <w:szCs w:val="28"/>
        </w:rPr>
        <w:t xml:space="preserve">1. Nghị quyết này có hiệu lực kể từ ngày 01 tháng </w:t>
      </w:r>
      <w:r w:rsidR="00F04C25" w:rsidRPr="00C54E70">
        <w:rPr>
          <w:szCs w:val="28"/>
        </w:rPr>
        <w:t>01 năm 2027</w:t>
      </w:r>
      <w:r w:rsidR="00AB3BA6" w:rsidRPr="00C54E70">
        <w:rPr>
          <w:szCs w:val="28"/>
        </w:rPr>
        <w:t>.</w:t>
      </w:r>
    </w:p>
    <w:p w14:paraId="3ABF86CE" w14:textId="77777777" w:rsidR="008A5BD7" w:rsidRPr="00C54E70" w:rsidRDefault="00AB3BA6" w:rsidP="00E733CB">
      <w:pPr>
        <w:shd w:val="clear" w:color="auto" w:fill="FFFFFF"/>
        <w:spacing w:before="120" w:after="120" w:line="234" w:lineRule="atLeast"/>
        <w:ind w:firstLine="567"/>
        <w:jc w:val="both"/>
        <w:rPr>
          <w:szCs w:val="28"/>
        </w:rPr>
      </w:pPr>
      <w:r w:rsidRPr="00C54E70">
        <w:rPr>
          <w:szCs w:val="28"/>
        </w:rPr>
        <w:t>2. Các chính sách hỗ trợ thực hiện công tác dân số trước ngày Nghị quyết này có hiệu lực được thực hiện theo quy định của Luật Dân số, Nghị định số 168/2026/NĐ-CP và các văn bản pháp luật có liên quan.</w:t>
      </w:r>
    </w:p>
    <w:p w14:paraId="2FE97A62" w14:textId="2C830E12" w:rsidR="008A5BD7" w:rsidRPr="00C54E70" w:rsidRDefault="008A5BD7" w:rsidP="00E733CB">
      <w:pPr>
        <w:shd w:val="clear" w:color="auto" w:fill="FFFFFF"/>
        <w:spacing w:before="120" w:after="120" w:line="234" w:lineRule="atLeast"/>
        <w:ind w:firstLine="567"/>
        <w:jc w:val="both"/>
        <w:rPr>
          <w:szCs w:val="28"/>
        </w:rPr>
      </w:pPr>
      <w:r w:rsidRPr="00C54E70">
        <w:rPr>
          <w:szCs w:val="28"/>
        </w:rPr>
        <w:t>3. Trường hợp các văn bản quy phạm pháp luật được dẫn chiếu tại Nghị quyết này được sửa đổi, bổ sung hoặc thay thế thì thực hiện theo văn bản mới kể từ thời điểm văn bản đó có hiệu lực.</w:t>
      </w:r>
    </w:p>
    <w:p w14:paraId="5A45307B" w14:textId="10216567" w:rsidR="006244F7" w:rsidRPr="00C54E70" w:rsidRDefault="00AA0642" w:rsidP="00E733CB">
      <w:pPr>
        <w:shd w:val="clear" w:color="auto" w:fill="FFFFFF"/>
        <w:spacing w:before="120" w:after="120" w:line="234" w:lineRule="atLeast"/>
        <w:ind w:firstLine="567"/>
        <w:jc w:val="both"/>
        <w:rPr>
          <w:szCs w:val="28"/>
        </w:rPr>
      </w:pPr>
      <w:r w:rsidRPr="00C54E70">
        <w:rPr>
          <w:szCs w:val="28"/>
        </w:rPr>
        <w:t>Nghị quyết này đã được Hội đồng nhân dân tỉnh Lâm Đồng khoá X</w:t>
      </w:r>
      <w:r w:rsidR="00B80003" w:rsidRPr="00C54E70">
        <w:rPr>
          <w:szCs w:val="28"/>
        </w:rPr>
        <w:t>I</w:t>
      </w:r>
      <w:r w:rsidRPr="00C54E70">
        <w:rPr>
          <w:szCs w:val="28"/>
        </w:rPr>
        <w:t xml:space="preserve">, kỳ họp thứ …… thông qua ngày </w:t>
      </w:r>
      <w:r w:rsidR="00577B94">
        <w:rPr>
          <w:szCs w:val="28"/>
        </w:rPr>
        <w:t xml:space="preserve">  </w:t>
      </w:r>
      <w:r w:rsidRPr="00C54E70">
        <w:rPr>
          <w:szCs w:val="28"/>
        </w:rPr>
        <w:t xml:space="preserve">  tháng    năm 2026./.</w:t>
      </w:r>
    </w:p>
    <w:bookmarkEnd w:id="4"/>
    <w:bookmarkEnd w:id="5"/>
    <w:p w14:paraId="39B486A9" w14:textId="2B61CC4E" w:rsidR="004902B2" w:rsidRPr="00C54E70" w:rsidRDefault="004902B2" w:rsidP="008A5BD7">
      <w:pPr>
        <w:spacing w:before="120" w:after="120"/>
        <w:ind w:firstLine="851"/>
        <w:jc w:val="both"/>
        <w:rPr>
          <w:szCs w:val="28"/>
          <w:lang w:val="pt-BR"/>
        </w:rPr>
      </w:pPr>
    </w:p>
    <w:tbl>
      <w:tblPr>
        <w:tblW w:w="0" w:type="auto"/>
        <w:tblLook w:val="04A0" w:firstRow="1" w:lastRow="0" w:firstColumn="1" w:lastColumn="0" w:noHBand="0" w:noVBand="1"/>
      </w:tblPr>
      <w:tblGrid>
        <w:gridCol w:w="5093"/>
        <w:gridCol w:w="3979"/>
      </w:tblGrid>
      <w:tr w:rsidR="00B27713" w:rsidRPr="00CE42A0" w14:paraId="75F71529" w14:textId="77777777">
        <w:tc>
          <w:tcPr>
            <w:tcW w:w="5211" w:type="dxa"/>
            <w:hideMark/>
          </w:tcPr>
          <w:p w14:paraId="6CFBD831" w14:textId="207A1E7B" w:rsidR="00FD4C52" w:rsidRPr="00FD4C52" w:rsidRDefault="00B27713" w:rsidP="00FD4C52">
            <w:pPr>
              <w:spacing w:line="234" w:lineRule="atLeast"/>
              <w:rPr>
                <w:bCs/>
                <w:sz w:val="22"/>
                <w:lang w:val="es-VE"/>
              </w:rPr>
            </w:pPr>
            <w:r w:rsidRPr="00CE42A0">
              <w:rPr>
                <w:b/>
                <w:i/>
                <w:sz w:val="24"/>
                <w:lang w:val="es-VE"/>
              </w:rPr>
              <w:t>Nơi nhận:</w:t>
            </w:r>
            <w:r w:rsidRPr="00CE42A0">
              <w:rPr>
                <w:b/>
                <w:bCs/>
                <w:i/>
                <w:sz w:val="24"/>
                <w:lang w:val="es-VE"/>
              </w:rPr>
              <w:t xml:space="preserve">                                                                                      </w:t>
            </w:r>
            <w:r w:rsidRPr="00CE42A0">
              <w:rPr>
                <w:b/>
                <w:bCs/>
                <w:szCs w:val="28"/>
                <w:lang w:val="es-VE"/>
              </w:rPr>
              <w:br/>
            </w:r>
            <w:r w:rsidR="00FD4C52" w:rsidRPr="00FD4C52">
              <w:rPr>
                <w:color w:val="000000"/>
                <w:sz w:val="22"/>
                <w:szCs w:val="22"/>
                <w:shd w:val="clear" w:color="auto" w:fill="FFFFFF"/>
              </w:rPr>
              <w:t>- UBTVQH;</w:t>
            </w:r>
            <w:r w:rsidR="00FD4C52" w:rsidRPr="00FD4C52">
              <w:rPr>
                <w:color w:val="000000"/>
                <w:sz w:val="22"/>
                <w:szCs w:val="22"/>
              </w:rPr>
              <w:br/>
            </w:r>
            <w:r w:rsidR="00FD4C52" w:rsidRPr="00FD4C52">
              <w:rPr>
                <w:color w:val="000000"/>
                <w:sz w:val="22"/>
                <w:szCs w:val="22"/>
                <w:shd w:val="clear" w:color="auto" w:fill="FFFFFF"/>
              </w:rPr>
              <w:t>- Chính phủ;</w:t>
            </w:r>
            <w:r w:rsidR="00FD4C52" w:rsidRPr="00FD4C52">
              <w:rPr>
                <w:color w:val="000000"/>
                <w:sz w:val="22"/>
                <w:szCs w:val="22"/>
              </w:rPr>
              <w:br/>
            </w:r>
            <w:r w:rsidR="00FD4C52" w:rsidRPr="00FD4C52">
              <w:rPr>
                <w:color w:val="000000"/>
                <w:sz w:val="22"/>
                <w:szCs w:val="22"/>
                <w:shd w:val="clear" w:color="auto" w:fill="FFFFFF"/>
              </w:rPr>
              <w:t>- VPQH, VPCP;</w:t>
            </w:r>
            <w:r w:rsidR="00FD4C52" w:rsidRPr="00FD4C52">
              <w:rPr>
                <w:color w:val="000000"/>
                <w:sz w:val="22"/>
                <w:szCs w:val="22"/>
              </w:rPr>
              <w:br/>
            </w:r>
            <w:r w:rsidR="00FD4C52" w:rsidRPr="00FD4C52">
              <w:rPr>
                <w:color w:val="000000"/>
                <w:sz w:val="22"/>
                <w:szCs w:val="22"/>
                <w:shd w:val="clear" w:color="auto" w:fill="FFFFFF"/>
              </w:rPr>
              <w:t>- Các Bộ: Y tế, Tài chính,</w:t>
            </w:r>
            <w:r w:rsidR="00FD4C52" w:rsidRPr="00FD4C52">
              <w:rPr>
                <w:color w:val="000000"/>
                <w:sz w:val="22"/>
                <w:szCs w:val="22"/>
              </w:rPr>
              <w:br/>
            </w:r>
            <w:r w:rsidR="00FD4C52" w:rsidRPr="00FD4C52">
              <w:rPr>
                <w:color w:val="000000"/>
                <w:sz w:val="22"/>
                <w:szCs w:val="22"/>
                <w:shd w:val="clear" w:color="auto" w:fill="FFFFFF"/>
              </w:rPr>
              <w:t>- Cục Kiểm tra VB và QLXLVPHC - Bộ Tư pháp;</w:t>
            </w:r>
            <w:r w:rsidR="00FD4C52" w:rsidRPr="00FD4C52">
              <w:rPr>
                <w:color w:val="000000"/>
                <w:sz w:val="22"/>
                <w:szCs w:val="22"/>
              </w:rPr>
              <w:br/>
            </w:r>
            <w:r w:rsidR="00FD4C52" w:rsidRPr="00FD4C52">
              <w:rPr>
                <w:color w:val="000000"/>
                <w:sz w:val="22"/>
                <w:szCs w:val="22"/>
                <w:shd w:val="clear" w:color="auto" w:fill="FFFFFF"/>
              </w:rPr>
              <w:t>- TT: TU, HĐND tỉnh;</w:t>
            </w:r>
            <w:r w:rsidR="00FD4C52" w:rsidRPr="00FD4C52">
              <w:rPr>
                <w:color w:val="000000"/>
                <w:sz w:val="22"/>
                <w:szCs w:val="22"/>
              </w:rPr>
              <w:br/>
            </w:r>
            <w:r w:rsidR="00FD4C52" w:rsidRPr="00FD4C52">
              <w:rPr>
                <w:color w:val="000000"/>
                <w:sz w:val="22"/>
                <w:szCs w:val="22"/>
                <w:shd w:val="clear" w:color="auto" w:fill="FFFFFF"/>
              </w:rPr>
              <w:t>- UBND tỉnh;</w:t>
            </w:r>
            <w:r w:rsidR="00FD4C52" w:rsidRPr="00FD4C52">
              <w:rPr>
                <w:color w:val="000000"/>
                <w:sz w:val="22"/>
                <w:szCs w:val="22"/>
              </w:rPr>
              <w:br/>
            </w:r>
            <w:r w:rsidR="00FD4C52" w:rsidRPr="00FD4C52">
              <w:rPr>
                <w:color w:val="000000"/>
                <w:sz w:val="22"/>
                <w:szCs w:val="22"/>
                <w:shd w:val="clear" w:color="auto" w:fill="FFFFFF"/>
              </w:rPr>
              <w:t>- BTT UBMTTQVN tỉnh;</w:t>
            </w:r>
            <w:r w:rsidR="00FD4C52" w:rsidRPr="00FD4C52">
              <w:rPr>
                <w:color w:val="000000"/>
                <w:sz w:val="22"/>
                <w:szCs w:val="22"/>
              </w:rPr>
              <w:br/>
            </w:r>
            <w:r w:rsidR="00FD4C52" w:rsidRPr="00FD4C52">
              <w:rPr>
                <w:color w:val="000000"/>
                <w:sz w:val="22"/>
                <w:szCs w:val="22"/>
                <w:shd w:val="clear" w:color="auto" w:fill="FFFFFF"/>
              </w:rPr>
              <w:t>- Đoàn ĐBQH tỉnh;</w:t>
            </w:r>
            <w:r w:rsidR="00FD4C52" w:rsidRPr="00FD4C52">
              <w:rPr>
                <w:color w:val="000000"/>
                <w:sz w:val="22"/>
                <w:szCs w:val="22"/>
              </w:rPr>
              <w:br/>
            </w:r>
            <w:r w:rsidR="00FD4C52" w:rsidRPr="00FD4C52">
              <w:rPr>
                <w:color w:val="000000"/>
                <w:sz w:val="22"/>
                <w:szCs w:val="22"/>
                <w:shd w:val="clear" w:color="auto" w:fill="FFFFFF"/>
              </w:rPr>
              <w:t>- Đại biểu HĐND tỉnh Khóa X</w:t>
            </w:r>
            <w:r w:rsidR="00FD4C52">
              <w:rPr>
                <w:color w:val="000000"/>
                <w:sz w:val="22"/>
                <w:szCs w:val="22"/>
                <w:shd w:val="clear" w:color="auto" w:fill="FFFFFF"/>
              </w:rPr>
              <w:t>I</w:t>
            </w:r>
            <w:r w:rsidR="00FD4C52" w:rsidRPr="00FD4C52">
              <w:rPr>
                <w:color w:val="000000"/>
                <w:sz w:val="22"/>
                <w:szCs w:val="22"/>
                <w:shd w:val="clear" w:color="auto" w:fill="FFFFFF"/>
              </w:rPr>
              <w:t>;</w:t>
            </w:r>
            <w:r w:rsidR="00FD4C52" w:rsidRPr="00FD4C52">
              <w:rPr>
                <w:color w:val="000000"/>
                <w:sz w:val="22"/>
                <w:szCs w:val="22"/>
              </w:rPr>
              <w:br/>
            </w:r>
            <w:r w:rsidR="00FD4C52" w:rsidRPr="00FD4C52">
              <w:rPr>
                <w:color w:val="000000"/>
                <w:sz w:val="22"/>
                <w:szCs w:val="22"/>
                <w:shd w:val="clear" w:color="auto" w:fill="FFFFFF"/>
              </w:rPr>
              <w:t>- VP: TU, ĐĐBQH và HĐND tỉnh, UBND tỉnh;</w:t>
            </w:r>
            <w:r w:rsidR="00FD4C52" w:rsidRPr="00FD4C52">
              <w:rPr>
                <w:color w:val="000000"/>
                <w:sz w:val="22"/>
                <w:szCs w:val="22"/>
              </w:rPr>
              <w:br/>
            </w:r>
            <w:r w:rsidR="00FD4C52" w:rsidRPr="00FD4C52">
              <w:rPr>
                <w:color w:val="000000"/>
                <w:sz w:val="22"/>
                <w:szCs w:val="22"/>
                <w:shd w:val="clear" w:color="auto" w:fill="FFFFFF"/>
              </w:rPr>
              <w:t>- Các sở, ban, ngành, đoàn thể cấp tỉnh;</w:t>
            </w:r>
            <w:r w:rsidR="00FD4C52" w:rsidRPr="00FD4C52">
              <w:rPr>
                <w:color w:val="000000"/>
                <w:sz w:val="22"/>
                <w:szCs w:val="22"/>
              </w:rPr>
              <w:br/>
            </w:r>
            <w:r w:rsidR="00FD4C52" w:rsidRPr="00FD4C52">
              <w:rPr>
                <w:color w:val="000000"/>
                <w:sz w:val="22"/>
                <w:szCs w:val="22"/>
                <w:shd w:val="clear" w:color="auto" w:fill="FFFFFF"/>
              </w:rPr>
              <w:t>- TT HĐND, UBND các xã, phường, đặc khu;</w:t>
            </w:r>
            <w:r w:rsidR="00FD4C52" w:rsidRPr="00FD4C52">
              <w:rPr>
                <w:color w:val="000000"/>
                <w:sz w:val="22"/>
                <w:szCs w:val="22"/>
              </w:rPr>
              <w:br/>
            </w:r>
            <w:r w:rsidR="00FD4C52" w:rsidRPr="00FD4C52">
              <w:rPr>
                <w:color w:val="000000"/>
                <w:sz w:val="22"/>
                <w:szCs w:val="22"/>
                <w:shd w:val="clear" w:color="auto" w:fill="FFFFFF"/>
              </w:rPr>
              <w:t>- Báo và Phát thanh, truyền hình Lâm Đồng;</w:t>
            </w:r>
            <w:r w:rsidR="00FD4C52" w:rsidRPr="00FD4C52">
              <w:rPr>
                <w:color w:val="000000"/>
                <w:sz w:val="22"/>
                <w:szCs w:val="22"/>
              </w:rPr>
              <w:br/>
            </w:r>
            <w:r w:rsidR="00FD4C52" w:rsidRPr="00FD4C52">
              <w:rPr>
                <w:color w:val="000000"/>
                <w:sz w:val="22"/>
                <w:szCs w:val="22"/>
                <w:shd w:val="clear" w:color="auto" w:fill="FFFFFF"/>
              </w:rPr>
              <w:t>- Trung tâm thông tin - Văn phòng UBND tỉnh;</w:t>
            </w:r>
            <w:r w:rsidR="00FD4C52" w:rsidRPr="00FD4C52">
              <w:rPr>
                <w:color w:val="000000"/>
                <w:sz w:val="22"/>
                <w:szCs w:val="22"/>
              </w:rPr>
              <w:br/>
            </w:r>
            <w:r w:rsidR="00FD4C52" w:rsidRPr="00FD4C52">
              <w:rPr>
                <w:color w:val="000000"/>
                <w:sz w:val="22"/>
                <w:szCs w:val="22"/>
                <w:shd w:val="clear" w:color="auto" w:fill="FFFFFF"/>
              </w:rPr>
              <w:t>- Trung tâm hạ tầng và Công nghệ số tỉnh;</w:t>
            </w:r>
            <w:r w:rsidR="00FD4C52" w:rsidRPr="00FD4C52">
              <w:rPr>
                <w:color w:val="000000"/>
                <w:sz w:val="22"/>
                <w:szCs w:val="22"/>
              </w:rPr>
              <w:br/>
            </w:r>
            <w:r w:rsidR="00FD4C52" w:rsidRPr="00FD4C52">
              <w:rPr>
                <w:color w:val="000000"/>
                <w:sz w:val="22"/>
                <w:szCs w:val="22"/>
                <w:shd w:val="clear" w:color="auto" w:fill="FFFFFF"/>
              </w:rPr>
              <w:t>- Trung tâm LTLS tỉnh;</w:t>
            </w:r>
            <w:r w:rsidR="00FD4C52" w:rsidRPr="00FD4C52">
              <w:rPr>
                <w:color w:val="000000"/>
                <w:sz w:val="22"/>
                <w:szCs w:val="22"/>
              </w:rPr>
              <w:br/>
            </w:r>
            <w:r w:rsidR="00FD4C52" w:rsidRPr="00FD4C52">
              <w:rPr>
                <w:color w:val="000000"/>
                <w:sz w:val="22"/>
                <w:szCs w:val="22"/>
                <w:shd w:val="clear" w:color="auto" w:fill="FFFFFF"/>
              </w:rPr>
              <w:t>- Trang TTĐT VP ĐĐBQH và HĐND tỉnh;</w:t>
            </w:r>
            <w:r w:rsidR="00FD4C52" w:rsidRPr="00FD4C52">
              <w:rPr>
                <w:color w:val="000000"/>
                <w:sz w:val="22"/>
                <w:szCs w:val="22"/>
              </w:rPr>
              <w:br/>
            </w:r>
            <w:r w:rsidR="00FD4C52" w:rsidRPr="00FD4C52">
              <w:rPr>
                <w:color w:val="000000"/>
                <w:sz w:val="22"/>
                <w:szCs w:val="22"/>
                <w:shd w:val="clear" w:color="auto" w:fill="FFFFFF"/>
              </w:rPr>
              <w:t>- Lưu: VT, HS kỳ họp.</w:t>
            </w:r>
          </w:p>
          <w:p w14:paraId="3F67F52B" w14:textId="361738DB" w:rsidR="00B27713" w:rsidRPr="00CE42A0" w:rsidRDefault="00B27713">
            <w:pPr>
              <w:spacing w:line="234" w:lineRule="atLeast"/>
              <w:rPr>
                <w:bCs/>
                <w:sz w:val="22"/>
                <w:lang w:val="es-VE"/>
              </w:rPr>
            </w:pPr>
          </w:p>
        </w:tc>
        <w:tc>
          <w:tcPr>
            <w:tcW w:w="4077" w:type="dxa"/>
          </w:tcPr>
          <w:p w14:paraId="12354139" w14:textId="77777777" w:rsidR="00B27713" w:rsidRPr="00CE42A0" w:rsidRDefault="00B27713">
            <w:pPr>
              <w:jc w:val="center"/>
              <w:rPr>
                <w:b/>
                <w:bCs/>
                <w:szCs w:val="28"/>
                <w:lang w:val="es-VE"/>
              </w:rPr>
            </w:pPr>
            <w:r w:rsidRPr="00CE42A0">
              <w:rPr>
                <w:b/>
                <w:bCs/>
                <w:szCs w:val="28"/>
                <w:lang w:val="es-VE"/>
              </w:rPr>
              <w:t>CHỦ TỊCH</w:t>
            </w:r>
          </w:p>
          <w:p w14:paraId="2013EFF1" w14:textId="77777777" w:rsidR="00B27713" w:rsidRPr="00CE42A0" w:rsidRDefault="00B27713">
            <w:pPr>
              <w:jc w:val="center"/>
              <w:rPr>
                <w:b/>
                <w:bCs/>
                <w:szCs w:val="28"/>
                <w:lang w:val="es-VE"/>
              </w:rPr>
            </w:pPr>
          </w:p>
          <w:p w14:paraId="37E8A7EC" w14:textId="77777777" w:rsidR="00B27713" w:rsidRPr="00CE42A0" w:rsidRDefault="00B27713">
            <w:pPr>
              <w:jc w:val="center"/>
              <w:rPr>
                <w:b/>
                <w:bCs/>
                <w:szCs w:val="28"/>
                <w:lang w:val="es-VE"/>
              </w:rPr>
            </w:pPr>
          </w:p>
          <w:p w14:paraId="737EEB7D" w14:textId="77777777" w:rsidR="00B27713" w:rsidRPr="00CE42A0" w:rsidRDefault="00B27713">
            <w:pPr>
              <w:jc w:val="center"/>
              <w:rPr>
                <w:b/>
                <w:bCs/>
                <w:szCs w:val="28"/>
                <w:lang w:val="es-VE"/>
              </w:rPr>
            </w:pPr>
          </w:p>
          <w:p w14:paraId="671D03AF" w14:textId="7218C703" w:rsidR="00B27713" w:rsidRDefault="00B27713">
            <w:pPr>
              <w:jc w:val="center"/>
              <w:rPr>
                <w:b/>
                <w:bCs/>
                <w:szCs w:val="28"/>
                <w:lang w:val="es-VE"/>
              </w:rPr>
            </w:pPr>
          </w:p>
          <w:p w14:paraId="3B97A292" w14:textId="77777777" w:rsidR="00B64800" w:rsidRDefault="00B64800">
            <w:pPr>
              <w:jc w:val="center"/>
              <w:rPr>
                <w:b/>
                <w:bCs/>
                <w:szCs w:val="28"/>
                <w:lang w:val="es-VE"/>
              </w:rPr>
            </w:pPr>
          </w:p>
          <w:p w14:paraId="5F23325B" w14:textId="77777777" w:rsidR="00B27713" w:rsidRPr="00CE42A0" w:rsidRDefault="00B27713">
            <w:pPr>
              <w:jc w:val="center"/>
              <w:rPr>
                <w:b/>
                <w:bCs/>
                <w:szCs w:val="28"/>
                <w:lang w:val="es-VE"/>
              </w:rPr>
            </w:pPr>
          </w:p>
          <w:p w14:paraId="644FA878" w14:textId="4FAFD922" w:rsidR="00B27713" w:rsidRPr="00CE42A0" w:rsidRDefault="00FD4C52">
            <w:pPr>
              <w:jc w:val="center"/>
              <w:rPr>
                <w:b/>
                <w:bCs/>
                <w:szCs w:val="28"/>
                <w:lang w:val="es-VE"/>
              </w:rPr>
            </w:pPr>
            <w:r>
              <w:rPr>
                <w:b/>
                <w:bCs/>
                <w:szCs w:val="28"/>
                <w:lang w:val="es-VE"/>
              </w:rPr>
              <w:t>Lưu Văn Trung</w:t>
            </w:r>
          </w:p>
          <w:p w14:paraId="5EFEF482" w14:textId="77777777" w:rsidR="00B27713" w:rsidRPr="00CE42A0" w:rsidRDefault="00B27713">
            <w:pPr>
              <w:jc w:val="center"/>
              <w:rPr>
                <w:iCs/>
                <w:szCs w:val="28"/>
                <w:lang w:val="es-VE"/>
              </w:rPr>
            </w:pPr>
          </w:p>
        </w:tc>
      </w:tr>
    </w:tbl>
    <w:p w14:paraId="6E847DDE" w14:textId="77777777" w:rsidR="00B27713" w:rsidRDefault="00B27713" w:rsidP="009077E1"/>
    <w:sectPr w:rsidR="00B27713" w:rsidSect="00C14BD3">
      <w:headerReference w:type="default" r:id="rId8"/>
      <w:pgSz w:w="11907" w:h="16840" w:code="9"/>
      <w:pgMar w:top="1418" w:right="1134" w:bottom="1134" w:left="1701"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C15A076" w14:textId="77777777" w:rsidR="00317CF4" w:rsidRDefault="00317CF4" w:rsidP="0015078E">
      <w:r>
        <w:separator/>
      </w:r>
    </w:p>
  </w:endnote>
  <w:endnote w:type="continuationSeparator" w:id="0">
    <w:p w14:paraId="452A6FCE" w14:textId="77777777" w:rsidR="00317CF4" w:rsidRDefault="00317CF4" w:rsidP="001507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2C6FF18" w14:textId="77777777" w:rsidR="00317CF4" w:rsidRDefault="00317CF4" w:rsidP="0015078E">
      <w:r>
        <w:separator/>
      </w:r>
    </w:p>
  </w:footnote>
  <w:footnote w:type="continuationSeparator" w:id="0">
    <w:p w14:paraId="33EEACAB" w14:textId="77777777" w:rsidR="00317CF4" w:rsidRDefault="00317CF4" w:rsidP="001507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69667954"/>
      <w:docPartObj>
        <w:docPartGallery w:val="Page Numbers (Top of Page)"/>
        <w:docPartUnique/>
      </w:docPartObj>
    </w:sdtPr>
    <w:sdtEndPr>
      <w:rPr>
        <w:noProof/>
      </w:rPr>
    </w:sdtEndPr>
    <w:sdtContent>
      <w:p w14:paraId="78C61A27" w14:textId="6D2260FA" w:rsidR="0015078E" w:rsidRDefault="0015078E">
        <w:pPr>
          <w:pStyle w:val="Header"/>
          <w:jc w:val="center"/>
        </w:pPr>
        <w:r>
          <w:fldChar w:fldCharType="begin"/>
        </w:r>
        <w:r>
          <w:instrText xml:space="preserve"> PAGE   \* MERGEFORMAT </w:instrText>
        </w:r>
        <w:r>
          <w:fldChar w:fldCharType="separate"/>
        </w:r>
        <w:r w:rsidR="001F332C">
          <w:rPr>
            <w:noProof/>
          </w:rPr>
          <w:t>5</w:t>
        </w:r>
        <w:r>
          <w:rPr>
            <w:noProof/>
          </w:rPr>
          <w:fldChar w:fldCharType="end"/>
        </w:r>
      </w:p>
    </w:sdtContent>
  </w:sdt>
  <w:p w14:paraId="0D3871B8" w14:textId="77777777" w:rsidR="0015078E" w:rsidRDefault="0015078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AD30011"/>
    <w:multiLevelType w:val="hybridMultilevel"/>
    <w:tmpl w:val="522E2858"/>
    <w:lvl w:ilvl="0" w:tplc="45B0C92C">
      <w:start w:val="1"/>
      <w:numFmt w:val="lowerLetter"/>
      <w:lvlText w:val="%1)"/>
      <w:lvlJc w:val="left"/>
      <w:pPr>
        <w:ind w:left="1002" w:hanging="360"/>
      </w:pPr>
      <w:rPr>
        <w:rFonts w:hint="default"/>
      </w:rPr>
    </w:lvl>
    <w:lvl w:ilvl="1" w:tplc="04090019" w:tentative="1">
      <w:start w:val="1"/>
      <w:numFmt w:val="lowerLetter"/>
      <w:lvlText w:val="%2."/>
      <w:lvlJc w:val="left"/>
      <w:pPr>
        <w:ind w:left="1722" w:hanging="360"/>
      </w:pPr>
    </w:lvl>
    <w:lvl w:ilvl="2" w:tplc="0409001B" w:tentative="1">
      <w:start w:val="1"/>
      <w:numFmt w:val="lowerRoman"/>
      <w:lvlText w:val="%3."/>
      <w:lvlJc w:val="right"/>
      <w:pPr>
        <w:ind w:left="2442" w:hanging="180"/>
      </w:pPr>
    </w:lvl>
    <w:lvl w:ilvl="3" w:tplc="0409000F" w:tentative="1">
      <w:start w:val="1"/>
      <w:numFmt w:val="decimal"/>
      <w:lvlText w:val="%4."/>
      <w:lvlJc w:val="left"/>
      <w:pPr>
        <w:ind w:left="3162" w:hanging="360"/>
      </w:pPr>
    </w:lvl>
    <w:lvl w:ilvl="4" w:tplc="04090019" w:tentative="1">
      <w:start w:val="1"/>
      <w:numFmt w:val="lowerLetter"/>
      <w:lvlText w:val="%5."/>
      <w:lvlJc w:val="left"/>
      <w:pPr>
        <w:ind w:left="3882" w:hanging="360"/>
      </w:pPr>
    </w:lvl>
    <w:lvl w:ilvl="5" w:tplc="0409001B" w:tentative="1">
      <w:start w:val="1"/>
      <w:numFmt w:val="lowerRoman"/>
      <w:lvlText w:val="%6."/>
      <w:lvlJc w:val="right"/>
      <w:pPr>
        <w:ind w:left="4602" w:hanging="180"/>
      </w:pPr>
    </w:lvl>
    <w:lvl w:ilvl="6" w:tplc="0409000F" w:tentative="1">
      <w:start w:val="1"/>
      <w:numFmt w:val="decimal"/>
      <w:lvlText w:val="%7."/>
      <w:lvlJc w:val="left"/>
      <w:pPr>
        <w:ind w:left="5322" w:hanging="360"/>
      </w:pPr>
    </w:lvl>
    <w:lvl w:ilvl="7" w:tplc="04090019" w:tentative="1">
      <w:start w:val="1"/>
      <w:numFmt w:val="lowerLetter"/>
      <w:lvlText w:val="%8."/>
      <w:lvlJc w:val="left"/>
      <w:pPr>
        <w:ind w:left="6042" w:hanging="360"/>
      </w:pPr>
    </w:lvl>
    <w:lvl w:ilvl="8" w:tplc="0409001B" w:tentative="1">
      <w:start w:val="1"/>
      <w:numFmt w:val="lowerRoman"/>
      <w:lvlText w:val="%9."/>
      <w:lvlJc w:val="right"/>
      <w:pPr>
        <w:ind w:left="6762"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7713"/>
    <w:rsid w:val="00004EAC"/>
    <w:rsid w:val="00012A6F"/>
    <w:rsid w:val="000145B0"/>
    <w:rsid w:val="0001719E"/>
    <w:rsid w:val="00017240"/>
    <w:rsid w:val="00021E5F"/>
    <w:rsid w:val="00024263"/>
    <w:rsid w:val="00030884"/>
    <w:rsid w:val="00034D2C"/>
    <w:rsid w:val="000372C9"/>
    <w:rsid w:val="00037C81"/>
    <w:rsid w:val="00041FD7"/>
    <w:rsid w:val="0004667B"/>
    <w:rsid w:val="00062201"/>
    <w:rsid w:val="0008116C"/>
    <w:rsid w:val="00094D4D"/>
    <w:rsid w:val="00096459"/>
    <w:rsid w:val="000B6BBD"/>
    <w:rsid w:val="000C1ADF"/>
    <w:rsid w:val="000E4138"/>
    <w:rsid w:val="000F25FD"/>
    <w:rsid w:val="00101DF9"/>
    <w:rsid w:val="0010395F"/>
    <w:rsid w:val="00112161"/>
    <w:rsid w:val="001209DC"/>
    <w:rsid w:val="0012433E"/>
    <w:rsid w:val="00126FE3"/>
    <w:rsid w:val="00133423"/>
    <w:rsid w:val="00136D2D"/>
    <w:rsid w:val="0014100D"/>
    <w:rsid w:val="001414E3"/>
    <w:rsid w:val="0014344A"/>
    <w:rsid w:val="00146436"/>
    <w:rsid w:val="0014790C"/>
    <w:rsid w:val="0015078E"/>
    <w:rsid w:val="001660F2"/>
    <w:rsid w:val="00172265"/>
    <w:rsid w:val="00173BFA"/>
    <w:rsid w:val="00183FF2"/>
    <w:rsid w:val="001844CB"/>
    <w:rsid w:val="0019105C"/>
    <w:rsid w:val="001A072A"/>
    <w:rsid w:val="001A4852"/>
    <w:rsid w:val="001B4F27"/>
    <w:rsid w:val="001B6E01"/>
    <w:rsid w:val="001C297E"/>
    <w:rsid w:val="001D04A1"/>
    <w:rsid w:val="001E7BE3"/>
    <w:rsid w:val="001F332C"/>
    <w:rsid w:val="002114BA"/>
    <w:rsid w:val="00223141"/>
    <w:rsid w:val="00230450"/>
    <w:rsid w:val="002308F7"/>
    <w:rsid w:val="00231FB4"/>
    <w:rsid w:val="00237C08"/>
    <w:rsid w:val="00245354"/>
    <w:rsid w:val="00245AE0"/>
    <w:rsid w:val="00245D6C"/>
    <w:rsid w:val="00257ABC"/>
    <w:rsid w:val="00261B00"/>
    <w:rsid w:val="00262F45"/>
    <w:rsid w:val="00284248"/>
    <w:rsid w:val="0029346B"/>
    <w:rsid w:val="00296F99"/>
    <w:rsid w:val="002A191A"/>
    <w:rsid w:val="002B192A"/>
    <w:rsid w:val="002B50CA"/>
    <w:rsid w:val="002C1C60"/>
    <w:rsid w:val="002C24BB"/>
    <w:rsid w:val="002C3AB5"/>
    <w:rsid w:val="002C7DD6"/>
    <w:rsid w:val="002E2CF0"/>
    <w:rsid w:val="002E4AE9"/>
    <w:rsid w:val="002F26E0"/>
    <w:rsid w:val="0030090E"/>
    <w:rsid w:val="00303A22"/>
    <w:rsid w:val="00307833"/>
    <w:rsid w:val="00317CF4"/>
    <w:rsid w:val="00324EFC"/>
    <w:rsid w:val="00333F9D"/>
    <w:rsid w:val="00335A1F"/>
    <w:rsid w:val="003437FD"/>
    <w:rsid w:val="00343C03"/>
    <w:rsid w:val="00347E02"/>
    <w:rsid w:val="00350DAC"/>
    <w:rsid w:val="00352AF2"/>
    <w:rsid w:val="00361393"/>
    <w:rsid w:val="003617A6"/>
    <w:rsid w:val="00363503"/>
    <w:rsid w:val="003658AA"/>
    <w:rsid w:val="00377B9C"/>
    <w:rsid w:val="00380CFC"/>
    <w:rsid w:val="00385128"/>
    <w:rsid w:val="00397AFA"/>
    <w:rsid w:val="003A4EC1"/>
    <w:rsid w:val="003A6006"/>
    <w:rsid w:val="003B1761"/>
    <w:rsid w:val="003B3498"/>
    <w:rsid w:val="003B3B5F"/>
    <w:rsid w:val="003C52D1"/>
    <w:rsid w:val="003D0C8B"/>
    <w:rsid w:val="003E0A22"/>
    <w:rsid w:val="003F0A39"/>
    <w:rsid w:val="003F7380"/>
    <w:rsid w:val="00400BC8"/>
    <w:rsid w:val="00400DAC"/>
    <w:rsid w:val="004055C1"/>
    <w:rsid w:val="00413A8F"/>
    <w:rsid w:val="0041603A"/>
    <w:rsid w:val="00416E09"/>
    <w:rsid w:val="00421545"/>
    <w:rsid w:val="00421CD0"/>
    <w:rsid w:val="0042732D"/>
    <w:rsid w:val="0043038B"/>
    <w:rsid w:val="004325F9"/>
    <w:rsid w:val="00440AB7"/>
    <w:rsid w:val="00453814"/>
    <w:rsid w:val="004571E8"/>
    <w:rsid w:val="00461B88"/>
    <w:rsid w:val="004663DB"/>
    <w:rsid w:val="00473B42"/>
    <w:rsid w:val="00473E03"/>
    <w:rsid w:val="00480222"/>
    <w:rsid w:val="00480511"/>
    <w:rsid w:val="004834B1"/>
    <w:rsid w:val="00485815"/>
    <w:rsid w:val="004902B2"/>
    <w:rsid w:val="0049305D"/>
    <w:rsid w:val="004A3964"/>
    <w:rsid w:val="004B0176"/>
    <w:rsid w:val="004B3A98"/>
    <w:rsid w:val="004E0DF4"/>
    <w:rsid w:val="004E2CFB"/>
    <w:rsid w:val="004E4F4E"/>
    <w:rsid w:val="004E6D1F"/>
    <w:rsid w:val="004F52E9"/>
    <w:rsid w:val="00503D92"/>
    <w:rsid w:val="00504076"/>
    <w:rsid w:val="00517029"/>
    <w:rsid w:val="005242FB"/>
    <w:rsid w:val="00525A12"/>
    <w:rsid w:val="00547A00"/>
    <w:rsid w:val="00553BD1"/>
    <w:rsid w:val="00563B2A"/>
    <w:rsid w:val="00564C6C"/>
    <w:rsid w:val="00565518"/>
    <w:rsid w:val="005751F6"/>
    <w:rsid w:val="00577B94"/>
    <w:rsid w:val="00577B9B"/>
    <w:rsid w:val="00577FB4"/>
    <w:rsid w:val="00585A04"/>
    <w:rsid w:val="00586A2B"/>
    <w:rsid w:val="0059244E"/>
    <w:rsid w:val="005A35BA"/>
    <w:rsid w:val="005B3448"/>
    <w:rsid w:val="005B7401"/>
    <w:rsid w:val="005B7435"/>
    <w:rsid w:val="005C1539"/>
    <w:rsid w:val="005E34F5"/>
    <w:rsid w:val="0060236D"/>
    <w:rsid w:val="0060605E"/>
    <w:rsid w:val="006123B1"/>
    <w:rsid w:val="00614664"/>
    <w:rsid w:val="00616EF6"/>
    <w:rsid w:val="006244F7"/>
    <w:rsid w:val="006305BF"/>
    <w:rsid w:val="006314FB"/>
    <w:rsid w:val="00633FBA"/>
    <w:rsid w:val="006362FC"/>
    <w:rsid w:val="00647AB2"/>
    <w:rsid w:val="00657D87"/>
    <w:rsid w:val="00660900"/>
    <w:rsid w:val="00672CC3"/>
    <w:rsid w:val="00674886"/>
    <w:rsid w:val="00685C17"/>
    <w:rsid w:val="00691AD4"/>
    <w:rsid w:val="006A3042"/>
    <w:rsid w:val="006B5515"/>
    <w:rsid w:val="006B69FC"/>
    <w:rsid w:val="006C2F06"/>
    <w:rsid w:val="006C5598"/>
    <w:rsid w:val="006C6C53"/>
    <w:rsid w:val="006D0011"/>
    <w:rsid w:val="006D7CB8"/>
    <w:rsid w:val="006E2C96"/>
    <w:rsid w:val="006F29F7"/>
    <w:rsid w:val="007049FF"/>
    <w:rsid w:val="0070703C"/>
    <w:rsid w:val="007178FA"/>
    <w:rsid w:val="00722E13"/>
    <w:rsid w:val="00745CB4"/>
    <w:rsid w:val="00746883"/>
    <w:rsid w:val="00752520"/>
    <w:rsid w:val="007870C7"/>
    <w:rsid w:val="00791C36"/>
    <w:rsid w:val="007C0CD0"/>
    <w:rsid w:val="007C6596"/>
    <w:rsid w:val="007E6143"/>
    <w:rsid w:val="007F2FAF"/>
    <w:rsid w:val="007F3F71"/>
    <w:rsid w:val="008000B3"/>
    <w:rsid w:val="00800ACF"/>
    <w:rsid w:val="0080479C"/>
    <w:rsid w:val="00806FC0"/>
    <w:rsid w:val="00807C27"/>
    <w:rsid w:val="008229AD"/>
    <w:rsid w:val="008543C2"/>
    <w:rsid w:val="00856FEC"/>
    <w:rsid w:val="00862550"/>
    <w:rsid w:val="008A124E"/>
    <w:rsid w:val="008A5BD7"/>
    <w:rsid w:val="008C17BA"/>
    <w:rsid w:val="008C32C9"/>
    <w:rsid w:val="008D56D8"/>
    <w:rsid w:val="008D5AF5"/>
    <w:rsid w:val="008D5E6F"/>
    <w:rsid w:val="008E0776"/>
    <w:rsid w:val="008E2835"/>
    <w:rsid w:val="008E40D3"/>
    <w:rsid w:val="008E5813"/>
    <w:rsid w:val="008F432A"/>
    <w:rsid w:val="00906734"/>
    <w:rsid w:val="00906F3C"/>
    <w:rsid w:val="009077E1"/>
    <w:rsid w:val="00920AA7"/>
    <w:rsid w:val="00920C30"/>
    <w:rsid w:val="009331AC"/>
    <w:rsid w:val="0093450C"/>
    <w:rsid w:val="00953862"/>
    <w:rsid w:val="00960F7D"/>
    <w:rsid w:val="00963524"/>
    <w:rsid w:val="00972F18"/>
    <w:rsid w:val="00975026"/>
    <w:rsid w:val="00983DE2"/>
    <w:rsid w:val="00996992"/>
    <w:rsid w:val="009A0AE4"/>
    <w:rsid w:val="009A438C"/>
    <w:rsid w:val="009B3721"/>
    <w:rsid w:val="009C2D62"/>
    <w:rsid w:val="009C418E"/>
    <w:rsid w:val="009C6FBC"/>
    <w:rsid w:val="009D2ABE"/>
    <w:rsid w:val="009E7AE2"/>
    <w:rsid w:val="009F0569"/>
    <w:rsid w:val="009F2BF3"/>
    <w:rsid w:val="009F6ECF"/>
    <w:rsid w:val="009F78EA"/>
    <w:rsid w:val="009F7D9B"/>
    <w:rsid w:val="00A00117"/>
    <w:rsid w:val="00A350B5"/>
    <w:rsid w:val="00A573FC"/>
    <w:rsid w:val="00A6052B"/>
    <w:rsid w:val="00AA0642"/>
    <w:rsid w:val="00AA49A7"/>
    <w:rsid w:val="00AB3BA6"/>
    <w:rsid w:val="00AB4538"/>
    <w:rsid w:val="00AB760E"/>
    <w:rsid w:val="00AB7DC3"/>
    <w:rsid w:val="00AD24A4"/>
    <w:rsid w:val="00AD255F"/>
    <w:rsid w:val="00AE7035"/>
    <w:rsid w:val="00AF1CF9"/>
    <w:rsid w:val="00AF7EEE"/>
    <w:rsid w:val="00B00C60"/>
    <w:rsid w:val="00B10411"/>
    <w:rsid w:val="00B2135A"/>
    <w:rsid w:val="00B23F6B"/>
    <w:rsid w:val="00B26812"/>
    <w:rsid w:val="00B273F0"/>
    <w:rsid w:val="00B27713"/>
    <w:rsid w:val="00B338CD"/>
    <w:rsid w:val="00B34207"/>
    <w:rsid w:val="00B346C8"/>
    <w:rsid w:val="00B46A56"/>
    <w:rsid w:val="00B5182E"/>
    <w:rsid w:val="00B557E3"/>
    <w:rsid w:val="00B56745"/>
    <w:rsid w:val="00B61F90"/>
    <w:rsid w:val="00B64800"/>
    <w:rsid w:val="00B70829"/>
    <w:rsid w:val="00B70EF8"/>
    <w:rsid w:val="00B715E2"/>
    <w:rsid w:val="00B73788"/>
    <w:rsid w:val="00B74727"/>
    <w:rsid w:val="00B7674A"/>
    <w:rsid w:val="00B80003"/>
    <w:rsid w:val="00B9061A"/>
    <w:rsid w:val="00BA2A61"/>
    <w:rsid w:val="00BC36F2"/>
    <w:rsid w:val="00BD5FDB"/>
    <w:rsid w:val="00BE3041"/>
    <w:rsid w:val="00BE5856"/>
    <w:rsid w:val="00BF35A9"/>
    <w:rsid w:val="00C033A6"/>
    <w:rsid w:val="00C07076"/>
    <w:rsid w:val="00C13A43"/>
    <w:rsid w:val="00C14BD3"/>
    <w:rsid w:val="00C23F37"/>
    <w:rsid w:val="00C42C53"/>
    <w:rsid w:val="00C44314"/>
    <w:rsid w:val="00C469E6"/>
    <w:rsid w:val="00C54E70"/>
    <w:rsid w:val="00C568F4"/>
    <w:rsid w:val="00C6177B"/>
    <w:rsid w:val="00C70D38"/>
    <w:rsid w:val="00C74ADC"/>
    <w:rsid w:val="00C76490"/>
    <w:rsid w:val="00C7713B"/>
    <w:rsid w:val="00C85A9E"/>
    <w:rsid w:val="00C86F7A"/>
    <w:rsid w:val="00C9038F"/>
    <w:rsid w:val="00CA287C"/>
    <w:rsid w:val="00CA3975"/>
    <w:rsid w:val="00CA6142"/>
    <w:rsid w:val="00CC5E7C"/>
    <w:rsid w:val="00CD645D"/>
    <w:rsid w:val="00CE3C23"/>
    <w:rsid w:val="00CE7737"/>
    <w:rsid w:val="00CF76EC"/>
    <w:rsid w:val="00D0325F"/>
    <w:rsid w:val="00D106A6"/>
    <w:rsid w:val="00D11786"/>
    <w:rsid w:val="00D14C27"/>
    <w:rsid w:val="00D17BE1"/>
    <w:rsid w:val="00D31E4B"/>
    <w:rsid w:val="00D32A01"/>
    <w:rsid w:val="00D42E96"/>
    <w:rsid w:val="00D57D45"/>
    <w:rsid w:val="00D60270"/>
    <w:rsid w:val="00D7387A"/>
    <w:rsid w:val="00D73FA4"/>
    <w:rsid w:val="00D75845"/>
    <w:rsid w:val="00D832A2"/>
    <w:rsid w:val="00D91099"/>
    <w:rsid w:val="00D95195"/>
    <w:rsid w:val="00DA257E"/>
    <w:rsid w:val="00DA5C62"/>
    <w:rsid w:val="00DB02F4"/>
    <w:rsid w:val="00DB2DD9"/>
    <w:rsid w:val="00DB6E5E"/>
    <w:rsid w:val="00DC285A"/>
    <w:rsid w:val="00DC76BB"/>
    <w:rsid w:val="00DD1311"/>
    <w:rsid w:val="00DD1A61"/>
    <w:rsid w:val="00DD70BA"/>
    <w:rsid w:val="00DE1662"/>
    <w:rsid w:val="00DE3713"/>
    <w:rsid w:val="00DE56CE"/>
    <w:rsid w:val="00DE5B9E"/>
    <w:rsid w:val="00DF1061"/>
    <w:rsid w:val="00DF2494"/>
    <w:rsid w:val="00DF6157"/>
    <w:rsid w:val="00E045BD"/>
    <w:rsid w:val="00E076E2"/>
    <w:rsid w:val="00E111CE"/>
    <w:rsid w:val="00E12C72"/>
    <w:rsid w:val="00E12CFB"/>
    <w:rsid w:val="00E1378E"/>
    <w:rsid w:val="00E22ECF"/>
    <w:rsid w:val="00E22F86"/>
    <w:rsid w:val="00E23446"/>
    <w:rsid w:val="00E2651A"/>
    <w:rsid w:val="00E32649"/>
    <w:rsid w:val="00E44E7F"/>
    <w:rsid w:val="00E46E54"/>
    <w:rsid w:val="00E51C5B"/>
    <w:rsid w:val="00E5711D"/>
    <w:rsid w:val="00E61445"/>
    <w:rsid w:val="00E63AAF"/>
    <w:rsid w:val="00E733CB"/>
    <w:rsid w:val="00E74BF6"/>
    <w:rsid w:val="00E8219E"/>
    <w:rsid w:val="00E87EED"/>
    <w:rsid w:val="00E91007"/>
    <w:rsid w:val="00E9287E"/>
    <w:rsid w:val="00E97710"/>
    <w:rsid w:val="00EA1F63"/>
    <w:rsid w:val="00EA2D16"/>
    <w:rsid w:val="00EA79CD"/>
    <w:rsid w:val="00EB5DC6"/>
    <w:rsid w:val="00EC7A65"/>
    <w:rsid w:val="00ED1490"/>
    <w:rsid w:val="00ED4A3F"/>
    <w:rsid w:val="00EE43CB"/>
    <w:rsid w:val="00F00052"/>
    <w:rsid w:val="00F04C25"/>
    <w:rsid w:val="00F15C1D"/>
    <w:rsid w:val="00F2119D"/>
    <w:rsid w:val="00F31FC9"/>
    <w:rsid w:val="00F358E9"/>
    <w:rsid w:val="00F43403"/>
    <w:rsid w:val="00F4438C"/>
    <w:rsid w:val="00F55587"/>
    <w:rsid w:val="00F66B5A"/>
    <w:rsid w:val="00F71F3A"/>
    <w:rsid w:val="00F724AE"/>
    <w:rsid w:val="00F8369E"/>
    <w:rsid w:val="00F92FC7"/>
    <w:rsid w:val="00F94C21"/>
    <w:rsid w:val="00FA54FB"/>
    <w:rsid w:val="00FA7ED0"/>
    <w:rsid w:val="00FB3ECF"/>
    <w:rsid w:val="00FB46AE"/>
    <w:rsid w:val="00FB72B1"/>
    <w:rsid w:val="00FC0E15"/>
    <w:rsid w:val="00FC346C"/>
    <w:rsid w:val="00FD4C52"/>
    <w:rsid w:val="00FF19C6"/>
    <w:rsid w:val="00FF7A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DE8603"/>
  <w15:docId w15:val="{AD250F49-7B1F-4B7A-BFDF-958A412359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27713"/>
    <w:pPr>
      <w:spacing w:after="0" w:line="240" w:lineRule="auto"/>
    </w:pPr>
    <w:rPr>
      <w:rFonts w:ascii="Times New Roman" w:eastAsia="Times New Roman" w:hAnsi="Times New Roman" w:cs="Times New Roman"/>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nhideWhenUsed/>
    <w:rsid w:val="00B27713"/>
    <w:pPr>
      <w:spacing w:before="100" w:beforeAutospacing="1" w:after="100" w:afterAutospacing="1"/>
    </w:pPr>
    <w:rPr>
      <w:sz w:val="24"/>
    </w:rPr>
  </w:style>
  <w:style w:type="paragraph" w:styleId="NoSpacing">
    <w:name w:val="No Spacing"/>
    <w:uiPriority w:val="1"/>
    <w:qFormat/>
    <w:rsid w:val="00B27713"/>
    <w:pPr>
      <w:spacing w:after="0" w:line="240" w:lineRule="auto"/>
    </w:pPr>
    <w:rPr>
      <w:rFonts w:ascii="Times New Roman" w:eastAsia="Times New Roman" w:hAnsi="Times New Roman" w:cs="Times New Roman"/>
      <w:sz w:val="28"/>
      <w:szCs w:val="24"/>
    </w:rPr>
  </w:style>
  <w:style w:type="character" w:customStyle="1" w:styleId="fontstyle01">
    <w:name w:val="fontstyle01"/>
    <w:rsid w:val="00B27713"/>
    <w:rPr>
      <w:rFonts w:ascii="Times New Roman" w:hAnsi="Times New Roman" w:cs="Times New Roman" w:hint="default"/>
      <w:b w:val="0"/>
      <w:bCs w:val="0"/>
      <w:i w:val="0"/>
      <w:iCs w:val="0"/>
      <w:color w:val="000000"/>
      <w:sz w:val="28"/>
      <w:szCs w:val="28"/>
    </w:rPr>
  </w:style>
  <w:style w:type="paragraph" w:styleId="Header">
    <w:name w:val="header"/>
    <w:basedOn w:val="Normal"/>
    <w:link w:val="HeaderChar"/>
    <w:uiPriority w:val="99"/>
    <w:unhideWhenUsed/>
    <w:rsid w:val="0015078E"/>
    <w:pPr>
      <w:tabs>
        <w:tab w:val="center" w:pos="4680"/>
        <w:tab w:val="right" w:pos="9360"/>
      </w:tabs>
    </w:pPr>
  </w:style>
  <w:style w:type="character" w:customStyle="1" w:styleId="HeaderChar">
    <w:name w:val="Header Char"/>
    <w:basedOn w:val="DefaultParagraphFont"/>
    <w:link w:val="Header"/>
    <w:uiPriority w:val="99"/>
    <w:rsid w:val="0015078E"/>
    <w:rPr>
      <w:rFonts w:ascii="Times New Roman" w:eastAsia="Times New Roman" w:hAnsi="Times New Roman" w:cs="Times New Roman"/>
      <w:sz w:val="28"/>
      <w:szCs w:val="24"/>
    </w:rPr>
  </w:style>
  <w:style w:type="paragraph" w:styleId="Footer">
    <w:name w:val="footer"/>
    <w:basedOn w:val="Normal"/>
    <w:link w:val="FooterChar"/>
    <w:uiPriority w:val="99"/>
    <w:unhideWhenUsed/>
    <w:rsid w:val="0015078E"/>
    <w:pPr>
      <w:tabs>
        <w:tab w:val="center" w:pos="4680"/>
        <w:tab w:val="right" w:pos="9360"/>
      </w:tabs>
    </w:pPr>
  </w:style>
  <w:style w:type="character" w:customStyle="1" w:styleId="FooterChar">
    <w:name w:val="Footer Char"/>
    <w:basedOn w:val="DefaultParagraphFont"/>
    <w:link w:val="Footer"/>
    <w:uiPriority w:val="99"/>
    <w:rsid w:val="0015078E"/>
    <w:rPr>
      <w:rFonts w:ascii="Times New Roman" w:eastAsia="Times New Roman" w:hAnsi="Times New Roman" w:cs="Times New Roman"/>
      <w:sz w:val="28"/>
      <w:szCs w:val="24"/>
    </w:rPr>
  </w:style>
  <w:style w:type="paragraph" w:styleId="ListParagraph">
    <w:name w:val="List Paragraph"/>
    <w:basedOn w:val="Normal"/>
    <w:uiPriority w:val="34"/>
    <w:qFormat/>
    <w:rsid w:val="00633FBA"/>
    <w:pPr>
      <w:ind w:left="720"/>
      <w:contextualSpacing/>
    </w:pPr>
  </w:style>
  <w:style w:type="paragraph" w:styleId="FootnoteText">
    <w:name w:val="footnote text"/>
    <w:basedOn w:val="Normal"/>
    <w:link w:val="FootnoteTextChar"/>
    <w:uiPriority w:val="99"/>
    <w:semiHidden/>
    <w:unhideWhenUsed/>
    <w:rsid w:val="00EC7A65"/>
    <w:rPr>
      <w:sz w:val="20"/>
      <w:szCs w:val="20"/>
    </w:rPr>
  </w:style>
  <w:style w:type="character" w:customStyle="1" w:styleId="FootnoteTextChar">
    <w:name w:val="Footnote Text Char"/>
    <w:basedOn w:val="DefaultParagraphFont"/>
    <w:link w:val="FootnoteText"/>
    <w:uiPriority w:val="99"/>
    <w:semiHidden/>
    <w:rsid w:val="00EC7A65"/>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EC7A65"/>
    <w:rPr>
      <w:vertAlign w:val="superscript"/>
    </w:rPr>
  </w:style>
  <w:style w:type="table" w:styleId="TableGrid">
    <w:name w:val="Table Grid"/>
    <w:basedOn w:val="TableNormal"/>
    <w:uiPriority w:val="39"/>
    <w:rsid w:val="00F15C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qFormat/>
    <w:rsid w:val="00DF1061"/>
    <w:pPr>
      <w:spacing w:before="180" w:after="180"/>
    </w:pPr>
    <w:rPr>
      <w:rFonts w:asciiTheme="minorHAnsi" w:eastAsiaTheme="minorEastAsia" w:hAnsiTheme="minorHAnsi" w:cstheme="minorBidi"/>
      <w:sz w:val="24"/>
      <w:lang w:eastAsia="zh-CN"/>
    </w:rPr>
  </w:style>
  <w:style w:type="character" w:customStyle="1" w:styleId="BodyTextChar">
    <w:name w:val="Body Text Char"/>
    <w:basedOn w:val="DefaultParagraphFont"/>
    <w:link w:val="BodyText"/>
    <w:rsid w:val="00DF1061"/>
    <w:rPr>
      <w:rFonts w:eastAsiaTheme="minorEastAsia"/>
      <w:sz w:val="24"/>
      <w:szCs w:val="24"/>
      <w:lang w:eastAsia="zh-CN"/>
    </w:rPr>
  </w:style>
  <w:style w:type="paragraph" w:customStyle="1" w:styleId="isselectedend">
    <w:name w:val="isselectedend"/>
    <w:basedOn w:val="Normal"/>
    <w:rsid w:val="00E2651A"/>
    <w:pPr>
      <w:spacing w:before="100" w:beforeAutospacing="1" w:after="100" w:afterAutospacing="1"/>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2B288B-E772-4386-986E-F1C2D84FC0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369</TotalTime>
  <Pages>4</Pages>
  <Words>1233</Words>
  <Characters>7029</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SANG</dc:creator>
  <cp:keywords/>
  <dc:description/>
  <cp:lastModifiedBy>Administrator</cp:lastModifiedBy>
  <cp:revision>68</cp:revision>
  <cp:lastPrinted>2023-03-29T09:38:00Z</cp:lastPrinted>
  <dcterms:created xsi:type="dcterms:W3CDTF">2026-07-10T03:47:00Z</dcterms:created>
  <dcterms:modified xsi:type="dcterms:W3CDTF">2026-08-28T00:56:00Z</dcterms:modified>
</cp:coreProperties>
</file>